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80" w:before="120" w:line="276" w:lineRule="auto"/>
        <w:jc w:val="center"/>
        <w:rPr>
          <w:color w:val="1d1d1b"/>
          <w:sz w:val="30"/>
          <w:szCs w:val="30"/>
        </w:rPr>
      </w:pPr>
      <w:r w:rsidDel="00000000" w:rsidR="00000000" w:rsidRPr="00000000">
        <w:rPr>
          <w:color w:val="1d1d1b"/>
          <w:sz w:val="30"/>
          <w:szCs w:val="30"/>
          <w:rtl w:val="0"/>
        </w:rPr>
        <w:t xml:space="preserve">Kursutvärdering</w:t>
      </w:r>
    </w:p>
    <w:p w:rsidR="00000000" w:rsidDel="00000000" w:rsidP="00000000" w:rsidRDefault="00000000" w:rsidRPr="00000000" w14:paraId="00000002">
      <w:pPr>
        <w:pStyle w:val="Title"/>
        <w:spacing w:after="80" w:before="120" w:line="276" w:lineRule="auto"/>
        <w:jc w:val="center"/>
        <w:rPr>
          <w:color w:val="1d1d1b"/>
          <w:sz w:val="30"/>
          <w:szCs w:val="30"/>
        </w:rPr>
      </w:pPr>
      <w:bookmarkStart w:colFirst="0" w:colLast="0" w:name="_iqr8t9dhhr15" w:id="0"/>
      <w:bookmarkEnd w:id="0"/>
      <w:r w:rsidDel="00000000" w:rsidR="00000000" w:rsidRPr="00000000">
        <w:rPr>
          <w:color w:val="000000"/>
          <w:rtl w:val="0"/>
        </w:rPr>
        <w:t xml:space="preserve">769A18 - Avancerad Interaktionsdesign</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03">
      <w:pPr>
        <w:pStyle w:val="Heading1"/>
        <w:spacing w:after="80" w:before="120" w:line="276" w:lineRule="auto"/>
        <w:rPr/>
      </w:pPr>
      <w:bookmarkStart w:colFirst="0" w:colLast="0" w:name="_lwwufacco9i" w:id="1"/>
      <w:bookmarkEnd w:id="1"/>
      <w:r w:rsidDel="00000000" w:rsidR="00000000" w:rsidRPr="00000000">
        <w:rPr>
          <w:rtl w:val="0"/>
        </w:rPr>
        <w:t xml:space="preserve">Kursinfo </w:t>
      </w: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Intended learning outcomes</w:t>
      </w:r>
    </w:p>
    <w:p w:rsidR="00000000" w:rsidDel="00000000" w:rsidP="00000000" w:rsidRDefault="00000000" w:rsidRPr="00000000" w14:paraId="00000005">
      <w:pPr>
        <w:rPr/>
      </w:pPr>
      <w:r w:rsidDel="00000000" w:rsidR="00000000" w:rsidRPr="00000000">
        <w:rPr>
          <w:rtl w:val="0"/>
        </w:rPr>
        <w:t xml:space="preserve">The student shall after the course be able to: </w:t>
      </w:r>
    </w:p>
    <w:p w:rsidR="00000000" w:rsidDel="00000000" w:rsidP="00000000" w:rsidRDefault="00000000" w:rsidRPr="00000000" w14:paraId="00000006">
      <w:pPr>
        <w:numPr>
          <w:ilvl w:val="0"/>
          <w:numId w:val="10"/>
        </w:numPr>
        <w:ind w:left="720" w:hanging="360"/>
      </w:pPr>
      <w:r w:rsidDel="00000000" w:rsidR="00000000" w:rsidRPr="00000000">
        <w:rPr>
          <w:rtl w:val="0"/>
        </w:rPr>
        <w:t xml:space="preserve">Define purpose, content, and form for digital interactive products and services.</w:t>
      </w:r>
    </w:p>
    <w:p w:rsidR="00000000" w:rsidDel="00000000" w:rsidP="00000000" w:rsidRDefault="00000000" w:rsidRPr="00000000" w14:paraId="00000007">
      <w:pPr>
        <w:numPr>
          <w:ilvl w:val="0"/>
          <w:numId w:val="10"/>
        </w:numPr>
        <w:ind w:left="720" w:hanging="360"/>
      </w:pPr>
      <w:r w:rsidDel="00000000" w:rsidR="00000000" w:rsidRPr="00000000">
        <w:rPr>
          <w:rtl w:val="0"/>
        </w:rPr>
        <w:t xml:space="preserve">Apply methods and techniques at both conceptual design and detailed design levels to define problems and alternative solutions for digital interactive products and services.</w:t>
      </w:r>
    </w:p>
    <w:p w:rsidR="00000000" w:rsidDel="00000000" w:rsidP="00000000" w:rsidRDefault="00000000" w:rsidRPr="00000000" w14:paraId="00000008">
      <w:pPr>
        <w:numPr>
          <w:ilvl w:val="0"/>
          <w:numId w:val="10"/>
        </w:numPr>
        <w:ind w:left="720" w:hanging="360"/>
      </w:pPr>
      <w:r w:rsidDel="00000000" w:rsidR="00000000" w:rsidRPr="00000000">
        <w:rPr>
          <w:rtl w:val="0"/>
        </w:rPr>
        <w:t xml:space="preserve">Give an account of system objectives and analyze design qualities and user experiences for digital interactive products and services.</w:t>
      </w:r>
    </w:p>
    <w:p w:rsidR="00000000" w:rsidDel="00000000" w:rsidP="00000000" w:rsidRDefault="00000000" w:rsidRPr="00000000" w14:paraId="00000009">
      <w:pPr>
        <w:numPr>
          <w:ilvl w:val="0"/>
          <w:numId w:val="10"/>
        </w:numPr>
        <w:ind w:left="720" w:hanging="360"/>
      </w:pPr>
      <w:r w:rsidDel="00000000" w:rsidR="00000000" w:rsidRPr="00000000">
        <w:rPr>
          <w:rtl w:val="0"/>
        </w:rPr>
        <w:t xml:space="preserve">Account for and discuss design decisions based on oral, written, and visual presentations.</w:t>
      </w:r>
    </w:p>
    <w:p w:rsidR="00000000" w:rsidDel="00000000" w:rsidP="00000000" w:rsidRDefault="00000000" w:rsidRPr="00000000" w14:paraId="0000000A">
      <w:pPr>
        <w:numPr>
          <w:ilvl w:val="0"/>
          <w:numId w:val="10"/>
        </w:numPr>
        <w:ind w:left="720" w:hanging="360"/>
      </w:pPr>
      <w:r w:rsidDel="00000000" w:rsidR="00000000" w:rsidRPr="00000000">
        <w:rPr>
          <w:rtl w:val="0"/>
        </w:rPr>
        <w:t xml:space="preserve">Formulate design proposals and make decisions in dialogue with different stakeholder groups.</w:t>
      </w:r>
    </w:p>
    <w:p w:rsidR="00000000" w:rsidDel="00000000" w:rsidP="00000000" w:rsidRDefault="00000000" w:rsidRPr="00000000" w14:paraId="0000000B">
      <w:pPr>
        <w:numPr>
          <w:ilvl w:val="0"/>
          <w:numId w:val="10"/>
        </w:numPr>
        <w:ind w:left="720" w:hanging="360"/>
      </w:pPr>
      <w:r w:rsidDel="00000000" w:rsidR="00000000" w:rsidRPr="00000000">
        <w:rPr>
          <w:rtl w:val="0"/>
        </w:rPr>
        <w:t xml:space="preserve">Analyze design work with support of interaction design concepts.</w:t>
      </w:r>
    </w:p>
    <w:p w:rsidR="00000000" w:rsidDel="00000000" w:rsidP="00000000" w:rsidRDefault="00000000" w:rsidRPr="00000000" w14:paraId="0000000C">
      <w:pPr>
        <w:numPr>
          <w:ilvl w:val="0"/>
          <w:numId w:val="10"/>
        </w:numPr>
        <w:ind w:left="720" w:hanging="360"/>
      </w:pPr>
      <w:r w:rsidDel="00000000" w:rsidR="00000000" w:rsidRPr="00000000">
        <w:rPr>
          <w:rtl w:val="0"/>
        </w:rPr>
        <w:t xml:space="preserve">Identify one's need of further knowledge in interaction design and user experience and develop one's competency in relation to that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Course content</w:t>
      </w:r>
    </w:p>
    <w:p w:rsidR="00000000" w:rsidDel="00000000" w:rsidP="00000000" w:rsidRDefault="00000000" w:rsidRPr="00000000" w14:paraId="0000000F">
      <w:pPr>
        <w:numPr>
          <w:ilvl w:val="0"/>
          <w:numId w:val="10"/>
        </w:numPr>
        <w:ind w:left="720" w:hanging="360"/>
      </w:pPr>
      <w:r w:rsidDel="00000000" w:rsidR="00000000" w:rsidRPr="00000000">
        <w:rPr>
          <w:rtl w:val="0"/>
        </w:rPr>
        <w:t xml:space="preserve">The course focuses on presenting methods and theories for designing digital interactive products and services. The course mixes theoretical knowledge and approaches with interaction design practices including sketching, prototyping, and testing. Furthermore, the role and responsibility that interaction designers play in society, innovation, and strategy are also discussed in the course</w:t>
      </w:r>
    </w:p>
    <w:p w:rsidR="00000000" w:rsidDel="00000000" w:rsidP="00000000" w:rsidRDefault="00000000" w:rsidRPr="00000000" w14:paraId="00000010">
      <w:pPr>
        <w:rPr>
          <w:b w:val="1"/>
        </w:rPr>
      </w:pPr>
      <w:r w:rsidDel="00000000" w:rsidR="00000000" w:rsidRPr="00000000">
        <w:rPr>
          <w:b w:val="1"/>
          <w:rtl w:val="0"/>
        </w:rPr>
        <w:t xml:space="preserve">Teaching and working methods</w:t>
      </w:r>
    </w:p>
    <w:p w:rsidR="00000000" w:rsidDel="00000000" w:rsidP="00000000" w:rsidRDefault="00000000" w:rsidRPr="00000000" w14:paraId="00000011">
      <w:pPr>
        <w:numPr>
          <w:ilvl w:val="0"/>
          <w:numId w:val="2"/>
        </w:numPr>
        <w:ind w:left="720" w:hanging="360"/>
        <w:rPr>
          <w:u w:val="none"/>
        </w:rPr>
      </w:pPr>
      <w:r w:rsidDel="00000000" w:rsidR="00000000" w:rsidRPr="00000000">
        <w:rPr>
          <w:rtl w:val="0"/>
        </w:rPr>
        <w:t xml:space="preserve">The course teaching comprises lectures, design work, seminars, and presentation. The student will also preform self-studies. </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Examination</w:t>
      </w:r>
    </w:p>
    <w:p w:rsidR="00000000" w:rsidDel="00000000" w:rsidP="00000000" w:rsidRDefault="00000000" w:rsidRPr="00000000" w14:paraId="00000014">
      <w:pPr>
        <w:rPr/>
      </w:pPr>
      <w:r w:rsidDel="00000000" w:rsidR="00000000" w:rsidRPr="00000000">
        <w:rPr>
          <w:rtl w:val="0"/>
        </w:rPr>
        <w:t xml:space="preserve">The course is examined by: </w:t>
      </w:r>
    </w:p>
    <w:p w:rsidR="00000000" w:rsidDel="00000000" w:rsidP="00000000" w:rsidRDefault="00000000" w:rsidRPr="00000000" w14:paraId="00000015">
      <w:pPr>
        <w:numPr>
          <w:ilvl w:val="0"/>
          <w:numId w:val="7"/>
        </w:numPr>
        <w:ind w:left="720" w:hanging="360"/>
      </w:pPr>
      <w:r w:rsidDel="00000000" w:rsidR="00000000" w:rsidRPr="00000000">
        <w:rPr>
          <w:rtl w:val="0"/>
        </w:rPr>
        <w:t xml:space="preserve">Active participation in seminar, grading scale: Fail/Pass</w:t>
      </w:r>
    </w:p>
    <w:p w:rsidR="00000000" w:rsidDel="00000000" w:rsidP="00000000" w:rsidRDefault="00000000" w:rsidRPr="00000000" w14:paraId="00000016">
      <w:pPr>
        <w:numPr>
          <w:ilvl w:val="0"/>
          <w:numId w:val="7"/>
        </w:numPr>
        <w:ind w:left="720" w:hanging="360"/>
      </w:pPr>
      <w:r w:rsidDel="00000000" w:rsidR="00000000" w:rsidRPr="00000000">
        <w:rPr>
          <w:rtl w:val="0"/>
        </w:rPr>
        <w:t xml:space="preserve">Written and oral project work in groups, grading scale: Fail/Pass</w:t>
      </w:r>
    </w:p>
    <w:p w:rsidR="00000000" w:rsidDel="00000000" w:rsidP="00000000" w:rsidRDefault="00000000" w:rsidRPr="00000000" w14:paraId="00000017">
      <w:pPr>
        <w:numPr>
          <w:ilvl w:val="0"/>
          <w:numId w:val="7"/>
        </w:numPr>
        <w:ind w:left="720" w:hanging="360"/>
      </w:pPr>
      <w:r w:rsidDel="00000000" w:rsidR="00000000" w:rsidRPr="00000000">
        <w:rPr>
          <w:rtl w:val="0"/>
        </w:rPr>
        <w:t xml:space="preserve">Individual written reflection, grading scale: EC</w:t>
      </w:r>
    </w:p>
    <w:p w:rsidR="00000000" w:rsidDel="00000000" w:rsidP="00000000" w:rsidRDefault="00000000" w:rsidRPr="00000000" w14:paraId="00000018">
      <w:pPr>
        <w:rPr/>
      </w:pPr>
      <w:r w:rsidDel="00000000" w:rsidR="00000000" w:rsidRPr="00000000">
        <w:rPr>
          <w:rtl w:val="0"/>
        </w:rPr>
        <w:t xml:space="preserve">For Pass (E) final grade, Pass (E) is required on the individual written reflection together with Pass on the other course modules. Higher grades of the course are based on the individual written reflection.</w:t>
      </w:r>
    </w:p>
    <w:p w:rsidR="00000000" w:rsidDel="00000000" w:rsidP="00000000" w:rsidRDefault="00000000" w:rsidRPr="00000000" w14:paraId="00000019">
      <w:pPr>
        <w:rPr/>
      </w:pPr>
      <w:r w:rsidDel="00000000" w:rsidR="00000000" w:rsidRPr="00000000">
        <w:rPr>
          <w:rtl w:val="0"/>
        </w:rPr>
        <w:t xml:space="preserve">Detailed information can be found in the study guide.</w:t>
      </w:r>
    </w:p>
    <w:p w:rsidR="00000000" w:rsidDel="00000000" w:rsidP="00000000" w:rsidRDefault="00000000" w:rsidRPr="00000000" w14:paraId="0000001A">
      <w:pPr>
        <w:rPr/>
      </w:pPr>
      <w:r w:rsidDel="00000000" w:rsidR="00000000" w:rsidRPr="00000000">
        <w:rPr>
          <w:rtl w:val="0"/>
        </w:rPr>
        <w:t xml:space="preserve">If special circumstances prevail, and if it is possible with consideration of the nature of the compulsory component, the examiner may decide to replace the compulsory component with another equivalent component.</w:t>
      </w:r>
    </w:p>
    <w:p w:rsidR="00000000" w:rsidDel="00000000" w:rsidP="00000000" w:rsidRDefault="00000000" w:rsidRPr="00000000" w14:paraId="0000001B">
      <w:pPr>
        <w:rPr/>
      </w:pPr>
      <w:r w:rsidDel="00000000" w:rsidR="00000000" w:rsidRPr="00000000">
        <w:rPr>
          <w:rtl w:val="0"/>
        </w:rPr>
        <w:t xml:space="preserve">If the LiU coordinator for students with disabilities has granted a student the right to an adapted examination for a written examination in an examination hall, the student has the right to it.</w:t>
      </w:r>
    </w:p>
    <w:p w:rsidR="00000000" w:rsidDel="00000000" w:rsidP="00000000" w:rsidRDefault="00000000" w:rsidRPr="00000000" w14:paraId="0000001C">
      <w:pPr>
        <w:rPr/>
      </w:pPr>
      <w:r w:rsidDel="00000000" w:rsidR="00000000" w:rsidRPr="00000000">
        <w:rPr>
          <w:rtl w:val="0"/>
        </w:rPr>
        <w:t xml:space="preserve">If the coordinator has recommended for the student an adapted examination or alternative form of examination, the examiner may grant this if the examiner assesses that it is possible, based on consideration of the course objectives.</w:t>
      </w:r>
    </w:p>
    <w:p w:rsidR="00000000" w:rsidDel="00000000" w:rsidP="00000000" w:rsidRDefault="00000000" w:rsidRPr="00000000" w14:paraId="0000001D">
      <w:pPr>
        <w:rPr/>
      </w:pPr>
      <w:r w:rsidDel="00000000" w:rsidR="00000000" w:rsidRPr="00000000">
        <w:rPr>
          <w:rtl w:val="0"/>
        </w:rPr>
        <w:t xml:space="preserve">An examiner may also decide that an adapted examination or alternative form of examination if the examiner assessed that special circumstances prevail, and the examiner assesses that it is possible while maintaining the objectives of the course.</w:t>
      </w:r>
    </w:p>
    <w:p w:rsidR="00000000" w:rsidDel="00000000" w:rsidP="00000000" w:rsidRDefault="00000000" w:rsidRPr="00000000" w14:paraId="0000001E">
      <w:pPr>
        <w:rPr/>
      </w:pPr>
      <w:r w:rsidDel="00000000" w:rsidR="00000000" w:rsidRPr="00000000">
        <w:rPr>
          <w:rtl w:val="0"/>
        </w:rPr>
        <w:t xml:space="preserve">Students failing an exam covering either the entire course or part of the course twice are entitled to have a new examiner appointed for the reexamination.</w:t>
      </w:r>
    </w:p>
    <w:p w:rsidR="00000000" w:rsidDel="00000000" w:rsidP="00000000" w:rsidRDefault="00000000" w:rsidRPr="00000000" w14:paraId="0000001F">
      <w:pPr>
        <w:rPr/>
      </w:pPr>
      <w:r w:rsidDel="00000000" w:rsidR="00000000" w:rsidRPr="00000000">
        <w:rPr>
          <w:rtl w:val="0"/>
        </w:rPr>
        <w:t xml:space="preserve">Students who have passed an examination may not retake it in order to improve their grades.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smallCaps w:val="1"/>
          <w:color w:val="000000"/>
          <w:sz w:val="20"/>
          <w:szCs w:val="20"/>
        </w:rPr>
      </w:pPr>
      <w:r w:rsidDel="00000000" w:rsidR="00000000" w:rsidRPr="00000000">
        <w:rPr>
          <w:rtl w:val="0"/>
        </w:rPr>
        <w:t xml:space="preserve">Hämtat från </w:t>
      </w:r>
      <w:hyperlink r:id="rId6">
        <w:r w:rsidDel="00000000" w:rsidR="00000000" w:rsidRPr="00000000">
          <w:rPr>
            <w:color w:val="1155cc"/>
            <w:u w:val="single"/>
            <w:rtl w:val="0"/>
          </w:rPr>
          <w:t xml:space="preserve">https://studieinfo.liu.se/en/kurs/769A18/ht-2024#syllabus</w:t>
        </w:r>
      </w:hyperlink>
      <w:r w:rsidDel="00000000" w:rsidR="00000000" w:rsidRPr="00000000">
        <w:rPr>
          <w:rtl w:val="0"/>
        </w:rPr>
        <w:t xml:space="preserve"> 19/11-24</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22">
      <w:pPr>
        <w:pStyle w:val="Heading1"/>
        <w:spacing w:after="120" w:line="275.9994" w:lineRule="auto"/>
        <w:jc w:val="left"/>
        <w:rPr/>
      </w:pPr>
      <w:bookmarkStart w:colFirst="0" w:colLast="0" w:name="_pb4dbxgvrtse" w:id="2"/>
      <w:bookmarkEnd w:id="2"/>
      <w:r w:rsidDel="00000000" w:rsidR="00000000" w:rsidRPr="00000000">
        <w:br w:type="page"/>
      </w:r>
      <w:r w:rsidDel="00000000" w:rsidR="00000000" w:rsidRPr="00000000">
        <w:rPr>
          <w:rtl w:val="0"/>
        </w:rPr>
      </w:r>
    </w:p>
    <w:p w:rsidR="00000000" w:rsidDel="00000000" w:rsidP="00000000" w:rsidRDefault="00000000" w:rsidRPr="00000000" w14:paraId="00000023">
      <w:pPr>
        <w:pStyle w:val="Heading1"/>
        <w:spacing w:after="120" w:line="275.9994" w:lineRule="auto"/>
        <w:jc w:val="left"/>
        <w:rPr>
          <w:b w:val="1"/>
          <w:smallCaps w:val="1"/>
          <w:color w:val="000000"/>
        </w:rPr>
      </w:pPr>
      <w:bookmarkStart w:colFirst="0" w:colLast="0" w:name="_6er8gvtuwsp1" w:id="3"/>
      <w:bookmarkEnd w:id="3"/>
      <w:r w:rsidDel="00000000" w:rsidR="00000000" w:rsidRPr="00000000">
        <w:rPr>
          <w:rtl w:val="0"/>
        </w:rPr>
        <w:t xml:space="preserve">Evaluate</w:t>
      </w:r>
      <w:r w:rsidDel="00000000" w:rsidR="00000000" w:rsidRPr="00000000">
        <w:rPr>
          <w:rtl w:val="0"/>
        </w:rPr>
      </w:r>
    </w:p>
    <w:tbl>
      <w:tblPr>
        <w:tblStyle w:val="Table1"/>
        <w:tblW w:w="11220.0" w:type="dxa"/>
        <w:jc w:val="left"/>
        <w:tblInd w:w="-103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65"/>
        <w:gridCol w:w="5655"/>
        <w:tblGridChange w:id="0">
          <w:tblGrid>
            <w:gridCol w:w="5565"/>
            <w:gridCol w:w="5655"/>
          </w:tblGrid>
        </w:tblGridChange>
      </w:tblGrid>
      <w:tr>
        <w:trPr>
          <w:cantSplit w:val="0"/>
          <w:trHeight w:val="525" w:hRule="atLeast"/>
          <w:tblHeader w:val="0"/>
        </w:trPr>
        <w:tc>
          <w:tcPr>
            <w:tcBorders>
              <w:top w:color="7f7f7f" w:space="0" w:sz="8" w:val="single"/>
              <w:left w:color="999999" w:space="0" w:sz="8" w:val="single"/>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24">
            <w:pPr>
              <w:spacing w:after="240" w:line="276" w:lineRule="auto"/>
              <w:ind w:left="-100" w:firstLine="0"/>
              <w:jc w:val="both"/>
              <w:rPr>
                <w:color w:val="000000"/>
              </w:rPr>
            </w:pPr>
            <w:r w:rsidDel="00000000" w:rsidR="00000000" w:rsidRPr="00000000">
              <w:rPr>
                <w:color w:val="000000"/>
                <w:rtl w:val="0"/>
              </w:rPr>
              <w:t xml:space="preserve">Kommentar</w:t>
            </w:r>
          </w:p>
        </w:tc>
        <w:tc>
          <w:tcPr>
            <w:tcBorders>
              <w:top w:color="7f7f7f" w:space="0" w:sz="8" w:val="single"/>
              <w:left w:color="000000" w:space="0" w:sz="0" w:val="nil"/>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25">
            <w:pPr>
              <w:spacing w:after="240" w:line="276" w:lineRule="auto"/>
              <w:ind w:left="-100" w:firstLine="0"/>
              <w:jc w:val="both"/>
              <w:rPr>
                <w:color w:val="000000"/>
              </w:rPr>
            </w:pPr>
            <w:r w:rsidDel="00000000" w:rsidR="00000000" w:rsidRPr="00000000">
              <w:rPr>
                <w:color w:val="000000"/>
                <w:rtl w:val="0"/>
              </w:rPr>
              <w:t xml:space="preserve">Poäng anges i medelvärde</w:t>
            </w:r>
            <w:r w:rsidDel="00000000" w:rsidR="00000000" w:rsidRPr="00000000">
              <w:rPr>
                <w:rtl w:val="0"/>
              </w:rPr>
            </w:r>
          </w:p>
        </w:tc>
      </w:tr>
      <w:tr>
        <w:trPr>
          <w:cantSplit w:val="0"/>
          <w:trHeight w:val="540" w:hRule="atLeast"/>
          <w:tblHeader w:val="0"/>
        </w:trPr>
        <w:tc>
          <w:tcPr>
            <w:tcBorders>
              <w:top w:color="000000" w:space="0" w:sz="0" w:val="nil"/>
              <w:left w:color="999999" w:space="0" w:sz="8" w:val="single"/>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26">
            <w:pPr>
              <w:spacing w:after="240" w:line="276" w:lineRule="auto"/>
              <w:ind w:left="-100" w:firstLine="0"/>
              <w:jc w:val="both"/>
              <w:rPr>
                <w:color w:val="000000"/>
              </w:rPr>
            </w:pPr>
            <w:r w:rsidDel="00000000" w:rsidR="00000000" w:rsidRPr="00000000">
              <w:rPr>
                <w:color w:val="000000"/>
                <w:rtl w:val="0"/>
              </w:rPr>
              <w:t xml:space="preserve">Andel svar/antal respondenter</w:t>
            </w:r>
          </w:p>
        </w:tc>
        <w:tc>
          <w:tcPr>
            <w:tcBorders>
              <w:top w:color="000000" w:space="0" w:sz="0" w:val="nil"/>
              <w:left w:color="000000" w:space="0" w:sz="0" w:val="nil"/>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27">
            <w:pPr>
              <w:spacing w:after="240" w:line="276" w:lineRule="auto"/>
              <w:ind w:left="-100" w:firstLine="0"/>
              <w:jc w:val="both"/>
              <w:rPr>
                <w:color w:val="000000"/>
              </w:rPr>
            </w:pPr>
            <w:r w:rsidDel="00000000" w:rsidR="00000000" w:rsidRPr="00000000">
              <w:rPr>
                <w:color w:val="000000"/>
                <w:rtl w:val="0"/>
              </w:rPr>
              <w:t xml:space="preserve">13/34, 38.24%</w:t>
            </w:r>
            <w:r w:rsidDel="00000000" w:rsidR="00000000" w:rsidRPr="00000000">
              <w:rPr>
                <w:rtl w:val="0"/>
              </w:rPr>
            </w:r>
          </w:p>
        </w:tc>
      </w:tr>
      <w:tr>
        <w:trPr>
          <w:cantSplit w:val="0"/>
          <w:trHeight w:val="960" w:hRule="atLeast"/>
          <w:tblHeader w:val="0"/>
        </w:trPr>
        <w:tc>
          <w:tcPr>
            <w:tcBorders>
              <w:top w:color="000000" w:space="0" w:sz="0" w:val="nil"/>
              <w:left w:color="999999" w:space="0" w:sz="8" w:val="single"/>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28">
            <w:pPr>
              <w:spacing w:line="276" w:lineRule="auto"/>
              <w:ind w:left="-100" w:firstLine="0"/>
              <w:rPr>
                <w:color w:val="000000"/>
              </w:rPr>
            </w:pPr>
            <w:r w:rsidDel="00000000" w:rsidR="00000000" w:rsidRPr="00000000">
              <w:rPr>
                <w:color w:val="000000"/>
                <w:rtl w:val="0"/>
              </w:rPr>
              <w:t xml:space="preserve">1. Kursens ämnesinnehåll har gett mig möjlighet att uppnå kursens lärandemål.</w:t>
            </w:r>
            <w:r w:rsidDel="00000000" w:rsidR="00000000" w:rsidRPr="00000000">
              <w:rPr>
                <w:rtl w:val="0"/>
              </w:rPr>
            </w:r>
          </w:p>
        </w:tc>
        <w:tc>
          <w:tcPr>
            <w:tcBorders>
              <w:top w:color="000000" w:space="0" w:sz="0" w:val="nil"/>
              <w:left w:color="000000" w:space="0" w:sz="0" w:val="nil"/>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29">
            <w:pPr>
              <w:spacing w:after="240" w:line="276" w:lineRule="auto"/>
              <w:ind w:left="-100" w:firstLine="0"/>
              <w:jc w:val="both"/>
              <w:rPr>
                <w:color w:val="000000"/>
              </w:rPr>
            </w:pPr>
            <w:r w:rsidDel="00000000" w:rsidR="00000000" w:rsidRPr="00000000">
              <w:rPr>
                <w:color w:val="000000"/>
                <w:rtl w:val="0"/>
              </w:rPr>
              <w:t xml:space="preserve">3.69</w:t>
            </w:r>
          </w:p>
          <w:p w:rsidR="00000000" w:rsidDel="00000000" w:rsidP="00000000" w:rsidRDefault="00000000" w:rsidRPr="00000000" w14:paraId="0000002A">
            <w:pPr>
              <w:spacing w:after="240" w:line="276" w:lineRule="auto"/>
              <w:ind w:left="-100" w:firstLine="0"/>
              <w:jc w:val="both"/>
              <w:rPr>
                <w:color w:val="000000"/>
              </w:rPr>
            </w:pPr>
            <w:r w:rsidDel="00000000" w:rsidR="00000000" w:rsidRPr="00000000">
              <w:rPr>
                <w:rtl w:val="0"/>
              </w:rPr>
            </w:r>
          </w:p>
        </w:tc>
      </w:tr>
      <w:tr>
        <w:trPr>
          <w:cantSplit w:val="0"/>
          <w:trHeight w:val="1590" w:hRule="atLeast"/>
          <w:tblHeader w:val="0"/>
        </w:trPr>
        <w:tc>
          <w:tcPr>
            <w:tcBorders>
              <w:top w:color="000000" w:space="0" w:sz="0" w:val="nil"/>
              <w:left w:color="999999" w:space="0" w:sz="8" w:val="single"/>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2B">
            <w:pPr>
              <w:spacing w:line="276" w:lineRule="auto"/>
              <w:ind w:left="-100" w:firstLine="0"/>
              <w:rPr>
                <w:color w:val="000000"/>
              </w:rPr>
            </w:pPr>
            <w:r w:rsidDel="00000000" w:rsidR="00000000" w:rsidRPr="00000000">
              <w:rPr>
                <w:color w:val="000000"/>
                <w:rtl w:val="0"/>
              </w:rPr>
              <w:t xml:space="preserve">2. Kursens olika undervisnings- och arbetsformer har varit relevanta i relation till kursens lärandemål. Till undervisnings- och arbetsformer räknas till exempel föreläsningar, seminarier, laborationer, basgrupper, handledning, projekt och lektioner.</w:t>
            </w:r>
            <w:r w:rsidDel="00000000" w:rsidR="00000000" w:rsidRPr="00000000">
              <w:rPr>
                <w:rtl w:val="0"/>
              </w:rPr>
            </w:r>
          </w:p>
        </w:tc>
        <w:tc>
          <w:tcPr>
            <w:tcBorders>
              <w:top w:color="000000" w:space="0" w:sz="0" w:val="nil"/>
              <w:left w:color="000000" w:space="0" w:sz="0" w:val="nil"/>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2C">
            <w:pPr>
              <w:spacing w:after="240" w:line="276" w:lineRule="auto"/>
              <w:ind w:left="-100" w:firstLine="0"/>
              <w:jc w:val="both"/>
              <w:rPr>
                <w:color w:val="000000"/>
              </w:rPr>
            </w:pPr>
            <w:r w:rsidDel="00000000" w:rsidR="00000000" w:rsidRPr="00000000">
              <w:rPr>
                <w:color w:val="000000"/>
                <w:rtl w:val="0"/>
              </w:rPr>
              <w:t xml:space="preserve">3.38</w:t>
            </w:r>
            <w:r w:rsidDel="00000000" w:rsidR="00000000" w:rsidRPr="00000000">
              <w:rPr>
                <w:rtl w:val="0"/>
              </w:rPr>
            </w:r>
          </w:p>
        </w:tc>
      </w:tr>
      <w:tr>
        <w:trPr>
          <w:cantSplit w:val="0"/>
          <w:trHeight w:val="960" w:hRule="atLeast"/>
          <w:tblHeader w:val="0"/>
        </w:trPr>
        <w:tc>
          <w:tcPr>
            <w:tcBorders>
              <w:top w:color="000000" w:space="0" w:sz="0" w:val="nil"/>
              <w:left w:color="999999" w:space="0" w:sz="8" w:val="single"/>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2D">
            <w:pPr>
              <w:spacing w:line="276" w:lineRule="auto"/>
              <w:ind w:left="-100" w:firstLine="0"/>
              <w:rPr>
                <w:color w:val="000000"/>
              </w:rPr>
            </w:pPr>
            <w:r w:rsidDel="00000000" w:rsidR="00000000" w:rsidRPr="00000000">
              <w:rPr>
                <w:color w:val="000000"/>
                <w:rtl w:val="0"/>
              </w:rPr>
              <w:t xml:space="preserve">3. Kursens examinerande moment har varit </w:t>
            </w:r>
            <w:r w:rsidDel="00000000" w:rsidR="00000000" w:rsidRPr="00000000">
              <w:rPr>
                <w:color w:val="000000"/>
                <w:rtl w:val="0"/>
              </w:rPr>
              <w:t xml:space="preserve">relevanta</w:t>
            </w:r>
            <w:r w:rsidDel="00000000" w:rsidR="00000000" w:rsidRPr="00000000">
              <w:rPr>
                <w:color w:val="000000"/>
                <w:rtl w:val="0"/>
              </w:rPr>
              <w:t xml:space="preserve"> i relation till kursens lärandemål.</w:t>
            </w:r>
            <w:r w:rsidDel="00000000" w:rsidR="00000000" w:rsidRPr="00000000">
              <w:rPr>
                <w:rtl w:val="0"/>
              </w:rPr>
            </w:r>
          </w:p>
        </w:tc>
        <w:tc>
          <w:tcPr>
            <w:tcBorders>
              <w:top w:color="000000" w:space="0" w:sz="0" w:val="nil"/>
              <w:left w:color="000000" w:space="0" w:sz="0" w:val="nil"/>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2E">
            <w:pPr>
              <w:spacing w:after="240" w:line="276" w:lineRule="auto"/>
              <w:ind w:left="-100" w:firstLine="0"/>
              <w:jc w:val="both"/>
              <w:rPr>
                <w:color w:val="000000"/>
              </w:rPr>
            </w:pPr>
            <w:r w:rsidDel="00000000" w:rsidR="00000000" w:rsidRPr="00000000">
              <w:rPr>
                <w:color w:val="000000"/>
                <w:rtl w:val="0"/>
              </w:rPr>
              <w:t xml:space="preserve">3.69</w:t>
            </w:r>
            <w:r w:rsidDel="00000000" w:rsidR="00000000" w:rsidRPr="00000000">
              <w:rPr>
                <w:rtl w:val="0"/>
              </w:rPr>
            </w:r>
          </w:p>
        </w:tc>
      </w:tr>
      <w:tr>
        <w:trPr>
          <w:cantSplit w:val="0"/>
          <w:trHeight w:val="960" w:hRule="atLeast"/>
          <w:tblHeader w:val="0"/>
        </w:trPr>
        <w:tc>
          <w:tcPr>
            <w:tcBorders>
              <w:top w:color="000000" w:space="0" w:sz="0" w:val="nil"/>
              <w:left w:color="999999" w:space="0" w:sz="8" w:val="single"/>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2F">
            <w:pPr>
              <w:spacing w:line="276" w:lineRule="auto"/>
              <w:ind w:left="-100" w:firstLine="0"/>
              <w:rPr>
                <w:color w:val="000000"/>
              </w:rPr>
            </w:pPr>
            <w:r w:rsidDel="00000000" w:rsidR="00000000" w:rsidRPr="00000000">
              <w:rPr>
                <w:color w:val="000000"/>
                <w:rtl w:val="0"/>
              </w:rPr>
              <w:t xml:space="preserve">4. Kursens pedagogiska genomförande har varit till stöd för mitt lärande.</w:t>
            </w:r>
            <w:r w:rsidDel="00000000" w:rsidR="00000000" w:rsidRPr="00000000">
              <w:rPr>
                <w:rtl w:val="0"/>
              </w:rPr>
            </w:r>
          </w:p>
        </w:tc>
        <w:tc>
          <w:tcPr>
            <w:tcBorders>
              <w:top w:color="000000" w:space="0" w:sz="0" w:val="nil"/>
              <w:left w:color="000000" w:space="0" w:sz="0" w:val="nil"/>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30">
            <w:pPr>
              <w:spacing w:after="240" w:line="276" w:lineRule="auto"/>
              <w:ind w:left="-100" w:firstLine="0"/>
              <w:jc w:val="both"/>
              <w:rPr>
                <w:color w:val="000000"/>
              </w:rPr>
            </w:pPr>
            <w:r w:rsidDel="00000000" w:rsidR="00000000" w:rsidRPr="00000000">
              <w:rPr>
                <w:color w:val="000000"/>
                <w:rtl w:val="0"/>
              </w:rPr>
              <w:t xml:space="preserve">3.15</w:t>
            </w:r>
            <w:r w:rsidDel="00000000" w:rsidR="00000000" w:rsidRPr="00000000">
              <w:rPr>
                <w:rtl w:val="0"/>
              </w:rPr>
            </w:r>
          </w:p>
        </w:tc>
      </w:tr>
      <w:tr>
        <w:trPr>
          <w:cantSplit w:val="0"/>
          <w:trHeight w:val="855" w:hRule="atLeast"/>
          <w:tblHeader w:val="0"/>
        </w:trPr>
        <w:tc>
          <w:tcPr>
            <w:tcBorders>
              <w:top w:color="000000" w:space="0" w:sz="0" w:val="nil"/>
              <w:left w:color="999999" w:space="0" w:sz="8" w:val="single"/>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31">
            <w:pPr>
              <w:spacing w:line="276" w:lineRule="auto"/>
              <w:ind w:left="-100" w:firstLine="0"/>
              <w:rPr>
                <w:color w:val="000000"/>
              </w:rPr>
            </w:pPr>
            <w:r w:rsidDel="00000000" w:rsidR="00000000" w:rsidRPr="00000000">
              <w:rPr>
                <w:color w:val="000000"/>
                <w:rtl w:val="0"/>
              </w:rPr>
              <w:t xml:space="preserve">5. Den tid jag aktivt arbetat med kursen (schemalagd tid och självstudier) motsvarar kursens storlek i poäng.</w:t>
            </w:r>
          </w:p>
          <w:p w:rsidR="00000000" w:rsidDel="00000000" w:rsidP="00000000" w:rsidRDefault="00000000" w:rsidRPr="00000000" w14:paraId="00000032">
            <w:pPr>
              <w:spacing w:line="276" w:lineRule="auto"/>
              <w:ind w:left="-100" w:firstLine="0"/>
              <w:rPr>
                <w:color w:val="000000"/>
              </w:rPr>
            </w:pPr>
            <w:r w:rsidDel="00000000" w:rsidR="00000000" w:rsidRPr="00000000">
              <w:rPr>
                <w:color w:val="000000"/>
                <w:rtl w:val="0"/>
              </w:rPr>
              <w:t xml:space="preserve"> </w:t>
            </w:r>
          </w:p>
        </w:tc>
        <w:tc>
          <w:tcPr>
            <w:tcBorders>
              <w:top w:color="000000" w:space="0" w:sz="0" w:val="nil"/>
              <w:left w:color="000000" w:space="0" w:sz="0" w:val="nil"/>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33">
            <w:pPr>
              <w:spacing w:after="240" w:line="276" w:lineRule="auto"/>
              <w:ind w:left="-100" w:firstLine="0"/>
              <w:jc w:val="both"/>
              <w:rPr>
                <w:color w:val="000000"/>
              </w:rPr>
            </w:pPr>
            <w:r w:rsidDel="00000000" w:rsidR="00000000" w:rsidRPr="00000000">
              <w:rPr>
                <w:color w:val="000000"/>
                <w:rtl w:val="0"/>
              </w:rPr>
              <w:t xml:space="preserve">Mestadels ja</w:t>
            </w:r>
            <w:r w:rsidDel="00000000" w:rsidR="00000000" w:rsidRPr="00000000">
              <w:rPr>
                <w:rtl w:val="0"/>
              </w:rPr>
            </w:r>
          </w:p>
        </w:tc>
      </w:tr>
      <w:tr>
        <w:trPr>
          <w:cantSplit w:val="0"/>
          <w:trHeight w:val="2115" w:hRule="atLeast"/>
          <w:tblHeader w:val="0"/>
        </w:trPr>
        <w:tc>
          <w:tcPr>
            <w:tcBorders>
              <w:top w:color="000000" w:space="0" w:sz="0" w:val="nil"/>
              <w:left w:color="999999" w:space="0" w:sz="8" w:val="single"/>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34">
            <w:pPr>
              <w:spacing w:line="276" w:lineRule="auto"/>
              <w:ind w:left="-100" w:firstLine="0"/>
              <w:rPr>
                <w:color w:val="000000"/>
              </w:rPr>
            </w:pPr>
            <w:r w:rsidDel="00000000" w:rsidR="00000000" w:rsidRPr="00000000">
              <w:rPr>
                <w:color w:val="000000"/>
                <w:rtl w:val="0"/>
              </w:rPr>
              <w:t xml:space="preserve">6. </w:t>
            </w:r>
            <w:r w:rsidDel="00000000" w:rsidR="00000000" w:rsidRPr="00000000">
              <w:rPr>
                <w:color w:val="000000"/>
                <w:rtl w:val="0"/>
              </w:rPr>
              <w:t xml:space="preserve">Vilka förändringar anser du kan genomföras för att förbättra kursen avseende till exempel innehåll, pedagogik, administration, undervisningsformer eller examinationsformer? Ange det viktigaste först.Att skriva ett fritextsvar innebär att du har möjlighet att tala om vad du tycker och påverka undervisningen. Tänk på att konstruktiv kritik är lättare att ta till sig, så undvik otrevliga kommentarer och personangrepp. Gör din röst hörd genom konstruktiv kritik!</w:t>
            </w:r>
          </w:p>
          <w:p w:rsidR="00000000" w:rsidDel="00000000" w:rsidP="00000000" w:rsidRDefault="00000000" w:rsidRPr="00000000" w14:paraId="00000035">
            <w:pPr>
              <w:spacing w:line="276" w:lineRule="auto"/>
              <w:ind w:left="-100" w:firstLine="0"/>
              <w:rPr>
                <w:color w:val="000000"/>
              </w:rPr>
            </w:pPr>
            <w:r w:rsidDel="00000000" w:rsidR="00000000" w:rsidRPr="00000000">
              <w:rPr>
                <w:color w:val="000000"/>
                <w:rtl w:val="0"/>
              </w:rPr>
              <w:t xml:space="preserve"> </w:t>
            </w:r>
          </w:p>
        </w:tc>
        <w:tc>
          <w:tcPr>
            <w:tcBorders>
              <w:top w:color="000000" w:space="0" w:sz="0" w:val="nil"/>
              <w:left w:color="000000" w:space="0" w:sz="0" w:val="nil"/>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36">
            <w:pPr>
              <w:spacing w:after="240" w:line="276" w:lineRule="auto"/>
              <w:ind w:left="-100" w:firstLine="0"/>
              <w:jc w:val="both"/>
              <w:rPr>
                <w:b w:val="1"/>
                <w:color w:val="000000"/>
              </w:rPr>
            </w:pPr>
            <w:r w:rsidDel="00000000" w:rsidR="00000000" w:rsidRPr="00000000">
              <w:rPr>
                <w:b w:val="1"/>
                <w:color w:val="000000"/>
                <w:rtl w:val="0"/>
              </w:rPr>
              <w:t xml:space="preserve">[Fritext svar. Endast kursansvarig har tillgång. De delar ibland med sig under möte.]</w:t>
            </w:r>
          </w:p>
        </w:tc>
      </w:tr>
      <w:tr>
        <w:trPr>
          <w:cantSplit w:val="0"/>
          <w:trHeight w:val="1095" w:hRule="atLeast"/>
          <w:tblHeader w:val="0"/>
        </w:trPr>
        <w:tc>
          <w:tcPr>
            <w:tcBorders>
              <w:top w:color="000000" w:space="0" w:sz="0" w:val="nil"/>
              <w:left w:color="999999" w:space="0" w:sz="8" w:val="single"/>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37">
            <w:pPr>
              <w:spacing w:line="276" w:lineRule="auto"/>
              <w:ind w:left="-100" w:firstLine="0"/>
              <w:rPr>
                <w:color w:val="000000"/>
              </w:rPr>
            </w:pPr>
            <w:r w:rsidDel="00000000" w:rsidR="00000000" w:rsidRPr="00000000">
              <w:rPr>
                <w:color w:val="000000"/>
                <w:rtl w:val="0"/>
              </w:rPr>
              <w:t xml:space="preserve">7. Ge exempel på innehåll, pedagogik, undervisningsformer, examinationsformer, eller något annat, i kursen som du uppskattat särskilt.</w:t>
            </w:r>
          </w:p>
          <w:p w:rsidR="00000000" w:rsidDel="00000000" w:rsidP="00000000" w:rsidRDefault="00000000" w:rsidRPr="00000000" w14:paraId="00000038">
            <w:pPr>
              <w:spacing w:line="276" w:lineRule="auto"/>
              <w:ind w:left="-100" w:firstLine="0"/>
              <w:rPr>
                <w:color w:val="000000"/>
              </w:rPr>
            </w:pPr>
            <w:r w:rsidDel="00000000" w:rsidR="00000000" w:rsidRPr="00000000">
              <w:rPr>
                <w:color w:val="000000"/>
                <w:rtl w:val="0"/>
              </w:rPr>
              <w:t xml:space="preserve"> </w:t>
            </w:r>
          </w:p>
        </w:tc>
        <w:tc>
          <w:tcPr>
            <w:tcBorders>
              <w:top w:color="000000" w:space="0" w:sz="0" w:val="nil"/>
              <w:left w:color="000000" w:space="0" w:sz="0" w:val="nil"/>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39">
            <w:pPr>
              <w:spacing w:after="240" w:line="276" w:lineRule="auto"/>
              <w:ind w:left="-100" w:firstLine="0"/>
              <w:jc w:val="both"/>
              <w:rPr>
                <w:b w:val="1"/>
                <w:color w:val="000000"/>
              </w:rPr>
            </w:pPr>
            <w:r w:rsidDel="00000000" w:rsidR="00000000" w:rsidRPr="00000000">
              <w:rPr>
                <w:b w:val="1"/>
                <w:color w:val="000000"/>
                <w:rtl w:val="0"/>
              </w:rPr>
              <w:t xml:space="preserve">[Fritext svar. Endast kursansvarig har tillgång. De delar ibland med sig under möte.]</w:t>
            </w:r>
          </w:p>
        </w:tc>
      </w:tr>
      <w:tr>
        <w:trPr>
          <w:cantSplit w:val="0"/>
          <w:trHeight w:val="645" w:hRule="atLeast"/>
          <w:tblHeader w:val="0"/>
        </w:trPr>
        <w:tc>
          <w:tcPr>
            <w:tcBorders>
              <w:top w:color="000000" w:space="0" w:sz="0" w:val="nil"/>
              <w:left w:color="999999" w:space="0" w:sz="8" w:val="single"/>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3A">
            <w:pPr>
              <w:spacing w:line="276" w:lineRule="auto"/>
              <w:ind w:left="-100" w:firstLine="0"/>
              <w:rPr>
                <w:color w:val="000000"/>
              </w:rPr>
            </w:pPr>
            <w:r w:rsidDel="00000000" w:rsidR="00000000" w:rsidRPr="00000000">
              <w:rPr>
                <w:color w:val="000000"/>
                <w:rtl w:val="0"/>
              </w:rPr>
              <w:t xml:space="preserve">8. Anser du att kursens innehåll, genomförande och examination stämmer med kursplanen?</w:t>
            </w:r>
          </w:p>
          <w:p w:rsidR="00000000" w:rsidDel="00000000" w:rsidP="00000000" w:rsidRDefault="00000000" w:rsidRPr="00000000" w14:paraId="0000003B">
            <w:pPr>
              <w:spacing w:line="276" w:lineRule="auto"/>
              <w:ind w:left="-100" w:firstLine="0"/>
              <w:rPr>
                <w:color w:val="000000"/>
              </w:rPr>
            </w:pPr>
            <w:r w:rsidDel="00000000" w:rsidR="00000000" w:rsidRPr="00000000">
              <w:rPr>
                <w:color w:val="000000"/>
                <w:rtl w:val="0"/>
              </w:rPr>
              <w:t xml:space="preserve"> </w:t>
            </w:r>
          </w:p>
        </w:tc>
        <w:tc>
          <w:tcPr>
            <w:tcBorders>
              <w:top w:color="000000" w:space="0" w:sz="0" w:val="nil"/>
              <w:left w:color="000000" w:space="0" w:sz="0" w:val="nil"/>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3C">
            <w:pPr>
              <w:spacing w:after="240" w:line="276" w:lineRule="auto"/>
              <w:ind w:left="-100" w:firstLine="0"/>
              <w:jc w:val="both"/>
              <w:rPr>
                <w:color w:val="000000"/>
              </w:rPr>
            </w:pPr>
            <w:r w:rsidDel="00000000" w:rsidR="00000000" w:rsidRPr="00000000">
              <w:rPr>
                <w:color w:val="000000"/>
                <w:rtl w:val="0"/>
              </w:rPr>
              <w:t xml:space="preserve">3.83</w:t>
            </w:r>
            <w:r w:rsidDel="00000000" w:rsidR="00000000" w:rsidRPr="00000000">
              <w:rPr>
                <w:rtl w:val="0"/>
              </w:rPr>
            </w:r>
          </w:p>
        </w:tc>
      </w:tr>
      <w:tr>
        <w:trPr>
          <w:cantSplit w:val="0"/>
          <w:trHeight w:val="540" w:hRule="atLeast"/>
          <w:tblHeader w:val="0"/>
        </w:trPr>
        <w:tc>
          <w:tcPr>
            <w:tcBorders>
              <w:top w:color="000000" w:space="0" w:sz="0" w:val="nil"/>
              <w:left w:color="999999" w:space="0" w:sz="8" w:val="single"/>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3D">
            <w:pPr>
              <w:spacing w:line="276" w:lineRule="auto"/>
              <w:ind w:left="-100" w:firstLine="0"/>
              <w:rPr>
                <w:color w:val="000000"/>
              </w:rPr>
            </w:pPr>
            <w:r w:rsidDel="00000000" w:rsidR="00000000" w:rsidRPr="00000000">
              <w:rPr>
                <w:color w:val="000000"/>
                <w:rtl w:val="0"/>
              </w:rPr>
              <w:t xml:space="preserve">9. Vilket helhetsbetyg ger du kursen?</w:t>
            </w:r>
          </w:p>
        </w:tc>
        <w:tc>
          <w:tcPr>
            <w:tcBorders>
              <w:top w:color="000000" w:space="0" w:sz="0" w:val="nil"/>
              <w:left w:color="000000" w:space="0" w:sz="0" w:val="nil"/>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3E">
            <w:pPr>
              <w:spacing w:after="240" w:line="276" w:lineRule="auto"/>
              <w:ind w:left="-100" w:firstLine="0"/>
              <w:jc w:val="both"/>
              <w:rPr>
                <w:color w:val="000000"/>
              </w:rPr>
            </w:pPr>
            <w:r w:rsidDel="00000000" w:rsidR="00000000" w:rsidRPr="00000000">
              <w:rPr>
                <w:color w:val="000000"/>
                <w:rtl w:val="0"/>
              </w:rPr>
              <w:t xml:space="preserve">3.62</w:t>
            </w:r>
            <w:r w:rsidDel="00000000" w:rsidR="00000000" w:rsidRPr="00000000">
              <w:rPr>
                <w:rtl w:val="0"/>
              </w:rPr>
            </w:r>
          </w:p>
        </w:tc>
      </w:tr>
      <w:tr>
        <w:trPr>
          <w:cantSplit w:val="0"/>
          <w:trHeight w:val="1275" w:hRule="atLeast"/>
          <w:tblHeader w:val="0"/>
        </w:trPr>
        <w:tc>
          <w:tcPr>
            <w:tcBorders>
              <w:top w:color="000000" w:space="0" w:sz="0" w:val="nil"/>
              <w:left w:color="999999" w:space="0" w:sz="8" w:val="single"/>
              <w:bottom w:color="7f7f7f"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3F">
            <w:pPr>
              <w:spacing w:line="276" w:lineRule="auto"/>
              <w:ind w:left="-100" w:firstLine="0"/>
              <w:rPr>
                <w:color w:val="000000"/>
              </w:rPr>
            </w:pPr>
            <w:r w:rsidDel="00000000" w:rsidR="00000000" w:rsidRPr="00000000">
              <w:rPr>
                <w:color w:val="000000"/>
                <w:rtl w:val="0"/>
              </w:rPr>
              <w:t xml:space="preserve">10. LiU arbetar för att motverka all form av diskriminering, trakasserier, kränkande särbehandling och exkludering. Har du uppmärksammat något problem i kursen med avseende på detta? Om ja, beskriv dessa i fritextfältet.</w:t>
            </w:r>
          </w:p>
          <w:p w:rsidR="00000000" w:rsidDel="00000000" w:rsidP="00000000" w:rsidRDefault="00000000" w:rsidRPr="00000000" w14:paraId="00000040">
            <w:pPr>
              <w:spacing w:line="276" w:lineRule="auto"/>
              <w:ind w:left="-100" w:firstLine="0"/>
              <w:rPr>
                <w:color w:val="000000"/>
              </w:rPr>
            </w:pPr>
            <w:r w:rsidDel="00000000" w:rsidR="00000000" w:rsidRPr="00000000">
              <w:rPr>
                <w:color w:val="000000"/>
                <w:rtl w:val="0"/>
              </w:rPr>
              <w:t xml:space="preserve"> </w:t>
            </w:r>
          </w:p>
        </w:tc>
        <w:tc>
          <w:tcPr>
            <w:tcBorders>
              <w:top w:color="000000" w:space="0" w:sz="0" w:val="nil"/>
              <w:left w:color="000000" w:space="0" w:sz="0" w:val="nil"/>
              <w:bottom w:color="7f7f7f"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41">
            <w:pPr>
              <w:spacing w:after="240" w:line="276" w:lineRule="auto"/>
              <w:ind w:left="-100" w:firstLine="0"/>
              <w:jc w:val="both"/>
              <w:rPr>
                <w:color w:val="000000"/>
              </w:rPr>
            </w:pPr>
            <w:r w:rsidDel="00000000" w:rsidR="00000000" w:rsidRPr="00000000">
              <w:rPr>
                <w:color w:val="000000"/>
                <w:rtl w:val="0"/>
              </w:rPr>
              <w:t xml:space="preserve">Alla sa nej</w:t>
            </w:r>
            <w:r w:rsidDel="00000000" w:rsidR="00000000" w:rsidRPr="00000000">
              <w:rPr>
                <w:rtl w:val="0"/>
              </w:rPr>
            </w:r>
          </w:p>
        </w:tc>
      </w:tr>
    </w:tbl>
    <w:p w:rsidR="00000000" w:rsidDel="00000000" w:rsidP="00000000" w:rsidRDefault="00000000" w:rsidRPr="00000000" w14:paraId="00000042">
      <w:pPr>
        <w:pStyle w:val="Heading1"/>
        <w:spacing w:after="120" w:line="275.9994" w:lineRule="auto"/>
        <w:jc w:val="left"/>
        <w:rPr>
          <w:color w:val="000000"/>
          <w:sz w:val="24"/>
          <w:szCs w:val="24"/>
        </w:rPr>
      </w:pPr>
      <w:bookmarkStart w:colFirst="0" w:colLast="0" w:name="_q0hptn4nx3vx" w:id="4"/>
      <w:bookmarkEnd w:id="4"/>
      <w:r w:rsidDel="00000000" w:rsidR="00000000" w:rsidRPr="00000000">
        <w:rPr>
          <w:color w:val="000000"/>
          <w:sz w:val="24"/>
          <w:szCs w:val="24"/>
          <w:rtl w:val="0"/>
        </w:rPr>
        <w:t xml:space="preserve">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pStyle w:val="Heading1"/>
        <w:spacing w:after="120" w:line="275.9994" w:lineRule="auto"/>
        <w:jc w:val="left"/>
        <w:rPr/>
      </w:pPr>
      <w:bookmarkStart w:colFirst="0" w:colLast="0" w:name="_pgfw5awavgbq" w:id="5"/>
      <w:bookmarkEnd w:id="5"/>
      <w:r w:rsidDel="00000000" w:rsidR="00000000" w:rsidRPr="00000000">
        <w:br w:type="page"/>
      </w:r>
      <w:r w:rsidDel="00000000" w:rsidR="00000000" w:rsidRPr="00000000">
        <w:rPr>
          <w:rtl w:val="0"/>
        </w:rPr>
      </w:r>
    </w:p>
    <w:p w:rsidR="00000000" w:rsidDel="00000000" w:rsidP="00000000" w:rsidRDefault="00000000" w:rsidRPr="00000000" w14:paraId="00000045">
      <w:pPr>
        <w:pStyle w:val="Heading1"/>
        <w:spacing w:line="275.9994" w:lineRule="auto"/>
        <w:rPr>
          <w:color w:val="000000"/>
          <w:sz w:val="28"/>
          <w:szCs w:val="28"/>
        </w:rPr>
      </w:pPr>
      <w:bookmarkStart w:colFirst="0" w:colLast="0" w:name="_c1173qbbq2x5" w:id="6"/>
      <w:bookmarkEnd w:id="6"/>
      <w:r w:rsidDel="00000000" w:rsidR="00000000" w:rsidRPr="00000000">
        <w:rPr>
          <w:rtl w:val="0"/>
        </w:rPr>
        <w:t xml:space="preserve">Utvärdering med klassen 19/11</w:t>
      </w:r>
      <w:r w:rsidDel="00000000" w:rsidR="00000000" w:rsidRPr="00000000">
        <w:rPr>
          <w:rtl w:val="0"/>
        </w:rPr>
      </w:r>
    </w:p>
    <w:tbl>
      <w:tblPr>
        <w:tblStyle w:val="Table2"/>
        <w:tblW w:w="90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90"/>
        <w:gridCol w:w="4455"/>
        <w:tblGridChange w:id="0">
          <w:tblGrid>
            <w:gridCol w:w="4590"/>
            <w:gridCol w:w="4455"/>
          </w:tblGrid>
        </w:tblGridChange>
      </w:tblGrid>
      <w:tr>
        <w:trPr>
          <w:cantSplit w:val="0"/>
          <w:trHeight w:val="420" w:hRule="atLeast"/>
          <w:tblHeader w:val="0"/>
        </w:trPr>
        <w:tc>
          <w:tcPr>
            <w:tcBorders>
              <w:top w:color="7f7f7f" w:space="0" w:sz="8" w:val="single"/>
              <w:left w:color="999999" w:space="0" w:sz="8" w:val="single"/>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46">
            <w:pPr>
              <w:spacing w:after="120" w:line="275.9994" w:lineRule="auto"/>
              <w:ind w:left="-100" w:firstLine="0"/>
              <w:rPr>
                <w:color w:val="000000"/>
              </w:rPr>
            </w:pPr>
            <w:r w:rsidDel="00000000" w:rsidR="00000000" w:rsidRPr="00000000">
              <w:rPr>
                <w:color w:val="000000"/>
                <w:rtl w:val="0"/>
              </w:rPr>
              <w:t xml:space="preserve">Studentgrupp</w:t>
            </w:r>
          </w:p>
        </w:tc>
        <w:tc>
          <w:tcPr>
            <w:tcBorders>
              <w:top w:color="7f7f7f" w:space="0" w:sz="8" w:val="single"/>
              <w:left w:color="000000" w:space="0" w:sz="0" w:val="nil"/>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47">
            <w:pPr>
              <w:spacing w:after="120" w:line="275.9994" w:lineRule="auto"/>
              <w:ind w:left="-100" w:firstLine="0"/>
              <w:rPr>
                <w:color w:val="000000"/>
              </w:rPr>
            </w:pPr>
            <w:r w:rsidDel="00000000" w:rsidR="00000000" w:rsidRPr="00000000">
              <w:rPr>
                <w:color w:val="000000"/>
                <w:rtl w:val="0"/>
              </w:rPr>
              <w:t xml:space="preserve">KogVet Master 1</w:t>
            </w:r>
          </w:p>
        </w:tc>
      </w:tr>
      <w:tr>
        <w:trPr>
          <w:cantSplit w:val="0"/>
          <w:trHeight w:val="420" w:hRule="atLeast"/>
          <w:tblHeader w:val="0"/>
        </w:trPr>
        <w:tc>
          <w:tcPr>
            <w:tcBorders>
              <w:top w:color="000000" w:space="0" w:sz="0" w:val="nil"/>
              <w:left w:color="999999" w:space="0" w:sz="8" w:val="single"/>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48">
            <w:pPr>
              <w:spacing w:after="120" w:line="275.9994" w:lineRule="auto"/>
              <w:ind w:left="-100" w:firstLine="0"/>
              <w:rPr>
                <w:color w:val="000000"/>
              </w:rPr>
            </w:pPr>
            <w:r w:rsidDel="00000000" w:rsidR="00000000" w:rsidRPr="00000000">
              <w:rPr>
                <w:color w:val="000000"/>
                <w:rtl w:val="0"/>
              </w:rPr>
              <w:t xml:space="preserve">Tillfälle</w:t>
            </w:r>
          </w:p>
        </w:tc>
        <w:tc>
          <w:tcPr>
            <w:tcBorders>
              <w:top w:color="000000" w:space="0" w:sz="0" w:val="nil"/>
              <w:left w:color="000000" w:space="0" w:sz="0" w:val="nil"/>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49">
            <w:pPr>
              <w:spacing w:after="120" w:line="275.9994" w:lineRule="auto"/>
              <w:ind w:left="-100" w:firstLine="0"/>
              <w:rPr>
                <w:color w:val="000000"/>
              </w:rPr>
            </w:pPr>
            <w:r w:rsidDel="00000000" w:rsidR="00000000" w:rsidRPr="00000000">
              <w:rPr>
                <w:color w:val="000000"/>
                <w:rtl w:val="0"/>
              </w:rPr>
              <w:t xml:space="preserve">HT</w:t>
            </w:r>
          </w:p>
        </w:tc>
      </w:tr>
      <w:tr>
        <w:trPr>
          <w:cantSplit w:val="0"/>
          <w:trHeight w:val="420" w:hRule="atLeast"/>
          <w:tblHeader w:val="0"/>
        </w:trPr>
        <w:tc>
          <w:tcPr>
            <w:tcBorders>
              <w:top w:color="000000" w:space="0" w:sz="0" w:val="nil"/>
              <w:left w:color="999999" w:space="0" w:sz="8" w:val="single"/>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4A">
            <w:pPr>
              <w:spacing w:after="120" w:line="275.9994" w:lineRule="auto"/>
              <w:ind w:left="-100" w:firstLine="0"/>
              <w:rPr>
                <w:color w:val="000000"/>
              </w:rPr>
            </w:pPr>
            <w:r w:rsidDel="00000000" w:rsidR="00000000" w:rsidRPr="00000000">
              <w:rPr>
                <w:color w:val="000000"/>
                <w:rtl w:val="0"/>
              </w:rPr>
              <w:t xml:space="preserve">Kursansvarig</w:t>
            </w:r>
          </w:p>
        </w:tc>
        <w:tc>
          <w:tcPr>
            <w:tcBorders>
              <w:top w:color="000000" w:space="0" w:sz="0" w:val="nil"/>
              <w:left w:color="000000" w:space="0" w:sz="0" w:val="nil"/>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4B">
            <w:pPr>
              <w:spacing w:after="120" w:line="275.9994" w:lineRule="auto"/>
              <w:ind w:left="-100" w:firstLine="0"/>
              <w:rPr>
                <w:color w:val="000000"/>
              </w:rPr>
            </w:pPr>
            <w:r w:rsidDel="00000000" w:rsidR="00000000" w:rsidRPr="00000000">
              <w:rPr>
                <w:color w:val="000000"/>
                <w:rtl w:val="0"/>
              </w:rPr>
              <w:t xml:space="preserve">Johan Blomkvist</w:t>
            </w:r>
          </w:p>
        </w:tc>
      </w:tr>
      <w:tr>
        <w:trPr>
          <w:cantSplit w:val="0"/>
          <w:trHeight w:val="420" w:hRule="atLeast"/>
          <w:tblHeader w:val="0"/>
        </w:trPr>
        <w:tc>
          <w:tcPr>
            <w:tcBorders>
              <w:top w:color="000000" w:space="0" w:sz="0" w:val="nil"/>
              <w:left w:color="999999" w:space="0" w:sz="8" w:val="single"/>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4C">
            <w:pPr>
              <w:spacing w:after="120" w:line="275.9994" w:lineRule="auto"/>
              <w:ind w:left="-100" w:firstLine="0"/>
              <w:rPr>
                <w:color w:val="000000"/>
              </w:rPr>
            </w:pPr>
            <w:r w:rsidDel="00000000" w:rsidR="00000000" w:rsidRPr="00000000">
              <w:rPr>
                <w:color w:val="000000"/>
                <w:rtl w:val="0"/>
              </w:rPr>
              <w:t xml:space="preserve">Antal registrerade studenter</w:t>
            </w:r>
          </w:p>
        </w:tc>
        <w:tc>
          <w:tcPr>
            <w:tcBorders>
              <w:top w:color="000000" w:space="0" w:sz="0" w:val="nil"/>
              <w:left w:color="000000" w:space="0" w:sz="0" w:val="nil"/>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4D">
            <w:pPr>
              <w:spacing w:after="120" w:line="275.9994" w:lineRule="auto"/>
              <w:ind w:left="-100" w:firstLine="0"/>
              <w:rPr>
                <w:color w:val="000000"/>
              </w:rPr>
            </w:pPr>
            <w:r w:rsidDel="00000000" w:rsidR="00000000" w:rsidRPr="00000000">
              <w:rPr>
                <w:color w:val="000000"/>
                <w:rtl w:val="0"/>
              </w:rPr>
              <w:t xml:space="preserve"> 34</w:t>
            </w:r>
          </w:p>
        </w:tc>
      </w:tr>
      <w:tr>
        <w:trPr>
          <w:cantSplit w:val="0"/>
          <w:trHeight w:val="975" w:hRule="atLeast"/>
          <w:tblHeader w:val="0"/>
        </w:trPr>
        <w:tc>
          <w:tcPr>
            <w:tcBorders>
              <w:top w:color="000000" w:space="0" w:sz="0" w:val="nil"/>
              <w:left w:color="999999" w:space="0" w:sz="8" w:val="single"/>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4E">
            <w:pPr>
              <w:spacing w:after="120" w:line="275.9994" w:lineRule="auto"/>
              <w:ind w:left="-100" w:firstLine="0"/>
              <w:rPr>
                <w:color w:val="000000"/>
              </w:rPr>
            </w:pPr>
            <w:r w:rsidDel="00000000" w:rsidR="00000000" w:rsidRPr="00000000">
              <w:rPr>
                <w:color w:val="000000"/>
                <w:rtl w:val="0"/>
              </w:rPr>
              <w:t xml:space="preserve">Antal studenter som deltog på </w:t>
            </w:r>
            <w:r w:rsidDel="00000000" w:rsidR="00000000" w:rsidRPr="00000000">
              <w:rPr>
                <w:color w:val="000000"/>
                <w:rtl w:val="0"/>
              </w:rPr>
              <w:t xml:space="preserve">kursutvärderingstillfälle</w:t>
            </w:r>
            <w:r w:rsidDel="00000000" w:rsidR="00000000" w:rsidRPr="00000000">
              <w:rPr>
                <w:color w:val="000000"/>
                <w:rtl w:val="0"/>
              </w:rPr>
              <w:t xml:space="preserve"> inom klassen, och datum</w:t>
            </w:r>
          </w:p>
        </w:tc>
        <w:tc>
          <w:tcPr>
            <w:tcBorders>
              <w:top w:color="000000" w:space="0" w:sz="0" w:val="nil"/>
              <w:left w:color="000000" w:space="0" w:sz="0" w:val="nil"/>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4F">
            <w:pPr>
              <w:spacing w:after="120" w:line="275.9994" w:lineRule="auto"/>
              <w:ind w:left="-100" w:firstLine="0"/>
              <w:rPr>
                <w:color w:val="000000"/>
              </w:rPr>
            </w:pPr>
            <w:r w:rsidDel="00000000" w:rsidR="00000000" w:rsidRPr="00000000">
              <w:rPr>
                <w:color w:val="000000"/>
                <w:rtl w:val="0"/>
              </w:rPr>
              <w:t xml:space="preserve"> 26 st</w:t>
            </w:r>
          </w:p>
          <w:p w:rsidR="00000000" w:rsidDel="00000000" w:rsidP="00000000" w:rsidRDefault="00000000" w:rsidRPr="00000000" w14:paraId="00000050">
            <w:pPr>
              <w:spacing w:after="120" w:line="275.9994" w:lineRule="auto"/>
              <w:ind w:left="-100" w:firstLine="0"/>
              <w:rPr>
                <w:color w:val="000000"/>
              </w:rPr>
            </w:pPr>
            <w:r w:rsidDel="00000000" w:rsidR="00000000" w:rsidRPr="00000000">
              <w:rPr>
                <w:color w:val="000000"/>
                <w:rtl w:val="0"/>
              </w:rPr>
              <w:t xml:space="preserve">20/11-24</w:t>
            </w:r>
          </w:p>
        </w:tc>
      </w:tr>
      <w:tr>
        <w:trPr>
          <w:cantSplit w:val="0"/>
          <w:trHeight w:val="420" w:hRule="atLeast"/>
          <w:tblHeader w:val="0"/>
        </w:trPr>
        <w:tc>
          <w:tcPr>
            <w:tcBorders>
              <w:top w:color="000000" w:space="0" w:sz="0" w:val="nil"/>
              <w:left w:color="999999" w:space="0" w:sz="8" w:val="single"/>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51">
            <w:pPr>
              <w:spacing w:after="120" w:line="275.9994" w:lineRule="auto"/>
              <w:ind w:left="-100" w:firstLine="0"/>
              <w:rPr>
                <w:color w:val="000000"/>
              </w:rPr>
            </w:pPr>
            <w:r w:rsidDel="00000000" w:rsidR="00000000" w:rsidRPr="00000000">
              <w:rPr>
                <w:color w:val="000000"/>
                <w:rtl w:val="0"/>
              </w:rPr>
              <w:t xml:space="preserve">Kursutvärderare för studentgruppen</w:t>
            </w:r>
          </w:p>
        </w:tc>
        <w:tc>
          <w:tcPr>
            <w:tcBorders>
              <w:top w:color="000000" w:space="0" w:sz="0" w:val="nil"/>
              <w:left w:color="000000" w:space="0" w:sz="0" w:val="nil"/>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52">
            <w:pPr>
              <w:spacing w:after="120" w:line="275.9994" w:lineRule="auto"/>
              <w:ind w:left="-100" w:firstLine="0"/>
              <w:rPr>
                <w:color w:val="000000"/>
              </w:rPr>
            </w:pPr>
            <w:r w:rsidDel="00000000" w:rsidR="00000000" w:rsidRPr="00000000">
              <w:rPr>
                <w:color w:val="000000"/>
                <w:rtl w:val="0"/>
              </w:rPr>
              <w:t xml:space="preserve"> Hilda Nääs &amp; Sofia Davidsson</w:t>
            </w:r>
          </w:p>
        </w:tc>
      </w:tr>
      <w:tr>
        <w:trPr>
          <w:cantSplit w:val="0"/>
          <w:trHeight w:val="420" w:hRule="atLeast"/>
          <w:tblHeader w:val="0"/>
        </w:trPr>
        <w:tc>
          <w:tcPr>
            <w:tcBorders>
              <w:top w:color="000000" w:space="0" w:sz="0" w:val="nil"/>
              <w:left w:color="999999" w:space="0" w:sz="8" w:val="single"/>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53">
            <w:pPr>
              <w:spacing w:after="120" w:line="275.9994" w:lineRule="auto"/>
              <w:ind w:left="-100" w:firstLine="0"/>
              <w:rPr>
                <w:color w:val="000000"/>
              </w:rPr>
            </w:pPr>
            <w:r w:rsidDel="00000000" w:rsidR="00000000" w:rsidRPr="00000000">
              <w:rPr>
                <w:color w:val="000000"/>
                <w:rtl w:val="0"/>
              </w:rPr>
              <w:t xml:space="preserve">Utbildningsbevakare</w:t>
            </w:r>
          </w:p>
        </w:tc>
        <w:tc>
          <w:tcPr>
            <w:tcBorders>
              <w:top w:color="000000" w:space="0" w:sz="0" w:val="nil"/>
              <w:left w:color="000000" w:space="0" w:sz="0" w:val="nil"/>
              <w:bottom w:color="999999"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54">
            <w:pPr>
              <w:spacing w:after="120" w:line="275.9994" w:lineRule="auto"/>
              <w:ind w:left="-100" w:firstLine="0"/>
              <w:rPr>
                <w:color w:val="000000"/>
              </w:rPr>
            </w:pPr>
            <w:r w:rsidDel="00000000" w:rsidR="00000000" w:rsidRPr="00000000">
              <w:rPr>
                <w:color w:val="000000"/>
                <w:rtl w:val="0"/>
              </w:rPr>
              <w:t xml:space="preserve"> Millie Johansson</w:t>
            </w:r>
          </w:p>
        </w:tc>
      </w:tr>
      <w:tr>
        <w:trPr>
          <w:cantSplit w:val="0"/>
          <w:trHeight w:val="690" w:hRule="atLeast"/>
          <w:tblHeader w:val="0"/>
        </w:trPr>
        <w:tc>
          <w:tcPr>
            <w:tcBorders>
              <w:top w:color="000000" w:space="0" w:sz="0" w:val="nil"/>
              <w:left w:color="999999" w:space="0" w:sz="8" w:val="single"/>
              <w:bottom w:color="7f7f7f"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55">
            <w:pPr>
              <w:spacing w:after="120" w:line="275.9994" w:lineRule="auto"/>
              <w:ind w:left="-100" w:firstLine="0"/>
              <w:rPr>
                <w:color w:val="000000"/>
              </w:rPr>
            </w:pPr>
            <w:r w:rsidDel="00000000" w:rsidR="00000000" w:rsidRPr="00000000">
              <w:rPr>
                <w:color w:val="000000"/>
                <w:rtl w:val="0"/>
              </w:rPr>
              <w:t xml:space="preserve">Namn och datum på närvarande vid kursutväderingstillfälle med examinator</w:t>
            </w:r>
          </w:p>
        </w:tc>
        <w:tc>
          <w:tcPr>
            <w:tcBorders>
              <w:top w:color="000000" w:space="0" w:sz="0" w:val="nil"/>
              <w:left w:color="000000" w:space="0" w:sz="0" w:val="nil"/>
              <w:bottom w:color="7f7f7f" w:space="0" w:sz="8" w:val="single"/>
              <w:right w:color="999999" w:space="0" w:sz="8" w:val="single"/>
            </w:tcBorders>
            <w:tcMar>
              <w:top w:w="0.0" w:type="dxa"/>
              <w:left w:w="100.0" w:type="dxa"/>
              <w:bottom w:w="0.0" w:type="dxa"/>
              <w:right w:w="100.0" w:type="dxa"/>
            </w:tcMar>
            <w:vAlign w:val="top"/>
          </w:tcPr>
          <w:p w:rsidR="00000000" w:rsidDel="00000000" w:rsidP="00000000" w:rsidRDefault="00000000" w:rsidRPr="00000000" w14:paraId="00000056">
            <w:pPr>
              <w:spacing w:after="120" w:line="275.9994" w:lineRule="auto"/>
              <w:ind w:left="-100" w:firstLine="0"/>
              <w:rPr>
                <w:color w:val="000000"/>
              </w:rPr>
            </w:pPr>
            <w:r w:rsidDel="00000000" w:rsidR="00000000" w:rsidRPr="00000000">
              <w:rPr>
                <w:color w:val="000000"/>
                <w:rtl w:val="0"/>
              </w:rPr>
              <w:t xml:space="preserve"> </w:t>
            </w:r>
          </w:p>
        </w:tc>
      </w:tr>
    </w:tbl>
    <w:p w:rsidR="00000000" w:rsidDel="00000000" w:rsidP="00000000" w:rsidRDefault="00000000" w:rsidRPr="00000000" w14:paraId="00000057">
      <w:pPr>
        <w:spacing w:after="120" w:line="275.9994" w:lineRule="auto"/>
        <w:rPr>
          <w:color w:val="000000"/>
        </w:rPr>
      </w:pPr>
      <w:r w:rsidDel="00000000" w:rsidR="00000000" w:rsidRPr="00000000">
        <w:rPr>
          <w:rtl w:val="0"/>
        </w:rPr>
      </w:r>
    </w:p>
    <w:p w:rsidR="00000000" w:rsidDel="00000000" w:rsidP="00000000" w:rsidRDefault="00000000" w:rsidRPr="00000000" w14:paraId="00000058">
      <w:pPr>
        <w:pStyle w:val="Heading2"/>
        <w:ind w:left="0" w:firstLine="0"/>
        <w:rPr/>
      </w:pPr>
      <w:bookmarkStart w:colFirst="0" w:colLast="0" w:name="_wzu8u3boyl6c" w:id="7"/>
      <w:bookmarkEnd w:id="7"/>
      <w:r w:rsidDel="00000000" w:rsidR="00000000" w:rsidRPr="00000000">
        <w:rPr>
          <w:rtl w:val="0"/>
        </w:rPr>
        <w:t xml:space="preserve">1. Kursinfo</w:t>
      </w:r>
    </w:p>
    <w:p w:rsidR="00000000" w:rsidDel="00000000" w:rsidP="00000000" w:rsidRDefault="00000000" w:rsidRPr="00000000" w14:paraId="00000059">
      <w:pPr>
        <w:rPr/>
      </w:pPr>
      <w:r w:rsidDel="00000000" w:rsidR="00000000" w:rsidRPr="00000000">
        <w:rPr>
          <w:rtl w:val="0"/>
        </w:rPr>
        <w:t xml:space="preserve">Har kursinfo publicerats två veckor innan kursstart: Ja/Nej</w:t>
      </w:r>
    </w:p>
    <w:p w:rsidR="00000000" w:rsidDel="00000000" w:rsidP="00000000" w:rsidRDefault="00000000" w:rsidRPr="00000000" w14:paraId="0000005A">
      <w:pPr>
        <w:numPr>
          <w:ilvl w:val="0"/>
          <w:numId w:val="20"/>
        </w:numPr>
        <w:ind w:left="720" w:hanging="360"/>
      </w:pPr>
      <w:r w:rsidDel="00000000" w:rsidR="00000000" w:rsidRPr="00000000">
        <w:rPr>
          <w:rtl w:val="0"/>
        </w:rPr>
        <w:t xml:space="preserve">Ja</w:t>
      </w:r>
    </w:p>
    <w:p w:rsidR="00000000" w:rsidDel="00000000" w:rsidP="00000000" w:rsidRDefault="00000000" w:rsidRPr="00000000" w14:paraId="0000005B">
      <w:pPr>
        <w:rPr/>
      </w:pPr>
      <w:r w:rsidDel="00000000" w:rsidR="00000000" w:rsidRPr="00000000">
        <w:rPr>
          <w:rtl w:val="0"/>
        </w:rPr>
        <w:t xml:space="preserve">Har det har publicerats en kommentar om ändringarna sedan förra kursutvärderingen: Ja/nej</w:t>
      </w:r>
    </w:p>
    <w:p w:rsidR="00000000" w:rsidDel="00000000" w:rsidP="00000000" w:rsidRDefault="00000000" w:rsidRPr="00000000" w14:paraId="0000005C">
      <w:pPr>
        <w:numPr>
          <w:ilvl w:val="0"/>
          <w:numId w:val="18"/>
        </w:numPr>
        <w:ind w:left="720" w:hanging="360"/>
      </w:pPr>
      <w:r w:rsidDel="00000000" w:rsidR="00000000" w:rsidRPr="00000000">
        <w:rPr>
          <w:rtl w:val="0"/>
        </w:rPr>
        <w:t xml:space="preserve">Ja</w:t>
      </w:r>
      <w:r w:rsidDel="00000000" w:rsidR="00000000" w:rsidRPr="00000000">
        <w:rPr>
          <w:rtl w:val="0"/>
        </w:rPr>
      </w:r>
    </w:p>
    <w:p w:rsidR="00000000" w:rsidDel="00000000" w:rsidP="00000000" w:rsidRDefault="00000000" w:rsidRPr="00000000" w14:paraId="0000005D">
      <w:pPr>
        <w:pStyle w:val="Heading2"/>
        <w:pBdr>
          <w:top w:color="auto" w:space="0" w:sz="0" w:val="none"/>
          <w:left w:color="auto" w:space="0" w:sz="0" w:val="none"/>
          <w:bottom w:color="auto" w:space="0" w:sz="0" w:val="none"/>
          <w:right w:color="auto" w:space="0" w:sz="0" w:val="none"/>
          <w:between w:color="auto" w:space="0" w:sz="0" w:val="none"/>
        </w:pBdr>
        <w:spacing w:line="275.9994" w:lineRule="auto"/>
        <w:ind w:left="0" w:firstLine="0"/>
        <w:jc w:val="both"/>
        <w:rPr/>
      </w:pPr>
      <w:bookmarkStart w:colFirst="0" w:colLast="0" w:name="_1wx0wf5iarzp" w:id="8"/>
      <w:bookmarkEnd w:id="8"/>
      <w:r w:rsidDel="00000000" w:rsidR="00000000" w:rsidRPr="00000000">
        <w:rPr>
          <w:rtl w:val="0"/>
        </w:rPr>
        <w:t xml:space="preserve">2. Kursens relevans i utbildningen</w:t>
      </w:r>
    </w:p>
    <w:p w:rsidR="00000000" w:rsidDel="00000000" w:rsidP="00000000" w:rsidRDefault="00000000" w:rsidRPr="00000000" w14:paraId="0000005E">
      <w:pPr>
        <w:numPr>
          <w:ilvl w:val="0"/>
          <w:numId w:val="4"/>
        </w:numPr>
        <w:ind w:left="720" w:hanging="360"/>
        <w:rPr>
          <w:u w:val="none"/>
        </w:rPr>
      </w:pPr>
      <w:r w:rsidDel="00000000" w:rsidR="00000000" w:rsidRPr="00000000">
        <w:rPr>
          <w:rtl w:val="0"/>
        </w:rPr>
        <w:t xml:space="preserve">Studenterna ansåg att kursens innehåll kändes relevant för utbildningen.</w:t>
      </w:r>
    </w:p>
    <w:p w:rsidR="00000000" w:rsidDel="00000000" w:rsidP="00000000" w:rsidRDefault="00000000" w:rsidRPr="00000000" w14:paraId="0000005F">
      <w:pPr>
        <w:pStyle w:val="Heading2"/>
        <w:pBdr>
          <w:top w:color="auto" w:space="0" w:sz="0" w:val="none"/>
          <w:left w:color="auto" w:space="0" w:sz="0" w:val="none"/>
          <w:bottom w:color="auto" w:space="0" w:sz="0" w:val="none"/>
          <w:right w:color="auto" w:space="0" w:sz="0" w:val="none"/>
          <w:between w:color="auto" w:space="0" w:sz="0" w:val="none"/>
        </w:pBdr>
        <w:spacing w:after="120" w:line="275.9994" w:lineRule="auto"/>
        <w:jc w:val="both"/>
        <w:rPr>
          <w:b w:val="1"/>
          <w:color w:val="000000"/>
        </w:rPr>
      </w:pPr>
      <w:bookmarkStart w:colFirst="0" w:colLast="0" w:name="_j5qs21rjdkqs" w:id="9"/>
      <w:bookmarkEnd w:id="9"/>
      <w:r w:rsidDel="00000000" w:rsidR="00000000" w:rsidRPr="00000000">
        <w:rPr>
          <w:rtl w:val="0"/>
        </w:rPr>
        <w:t xml:space="preserve">3. Studiemiljö</w:t>
      </w:r>
      <w:r w:rsidDel="00000000" w:rsidR="00000000" w:rsidRPr="00000000">
        <w:rPr>
          <w:rtl w:val="0"/>
        </w:rPr>
      </w:r>
    </w:p>
    <w:p w:rsidR="00000000" w:rsidDel="00000000" w:rsidP="00000000" w:rsidRDefault="00000000" w:rsidRPr="00000000" w14:paraId="00000060">
      <w:pPr>
        <w:numPr>
          <w:ilvl w:val="0"/>
          <w:numId w:val="19"/>
        </w:numPr>
        <w:ind w:left="720" w:hanging="360"/>
      </w:pPr>
      <w:r w:rsidDel="00000000" w:rsidR="00000000" w:rsidRPr="00000000">
        <w:rPr>
          <w:rtl w:val="0"/>
        </w:rPr>
        <w:t xml:space="preserve">Designrummet är för litet, men trevligt att jobba i, men det märks att man planerat för mindre klass.</w:t>
      </w:r>
    </w:p>
    <w:p w:rsidR="00000000" w:rsidDel="00000000" w:rsidP="00000000" w:rsidRDefault="00000000" w:rsidRPr="00000000" w14:paraId="00000061">
      <w:pPr>
        <w:pStyle w:val="Heading2"/>
        <w:pBdr>
          <w:top w:color="auto" w:space="0" w:sz="0" w:val="none"/>
          <w:left w:color="auto" w:space="0" w:sz="0" w:val="none"/>
          <w:bottom w:color="auto" w:space="0" w:sz="0" w:val="none"/>
          <w:right w:color="auto" w:space="0" w:sz="0" w:val="none"/>
          <w:between w:color="auto" w:space="0" w:sz="0" w:val="none"/>
        </w:pBdr>
        <w:spacing w:after="120" w:line="275.9994" w:lineRule="auto"/>
        <w:jc w:val="both"/>
        <w:rPr>
          <w:b w:val="1"/>
          <w:color w:val="000000"/>
        </w:rPr>
      </w:pPr>
      <w:bookmarkStart w:colFirst="0" w:colLast="0" w:name="_ju5hudmat2e0" w:id="10"/>
      <w:bookmarkEnd w:id="10"/>
      <w:r w:rsidDel="00000000" w:rsidR="00000000" w:rsidRPr="00000000">
        <w:rPr>
          <w:rtl w:val="0"/>
        </w:rPr>
        <w:t xml:space="preserve">4. Kursens upplägg</w:t>
      </w:r>
      <w:r w:rsidDel="00000000" w:rsidR="00000000" w:rsidRPr="00000000">
        <w:rPr>
          <w:rtl w:val="0"/>
        </w:rPr>
      </w:r>
    </w:p>
    <w:p w:rsidR="00000000" w:rsidDel="00000000" w:rsidP="00000000" w:rsidRDefault="00000000" w:rsidRPr="00000000" w14:paraId="00000062">
      <w:pPr>
        <w:numPr>
          <w:ilvl w:val="0"/>
          <w:numId w:val="5"/>
        </w:numPr>
        <w:ind w:left="720" w:hanging="360"/>
      </w:pPr>
      <w:r w:rsidDel="00000000" w:rsidR="00000000" w:rsidRPr="00000000">
        <w:rPr>
          <w:rtl w:val="0"/>
        </w:rPr>
        <w:t xml:space="preserve">Studenterna upplevde att upplägget med grupperna var bra - dels att de var mixade och att de blev ihopsatta så tidigt och att grupperna uppmanades att söka upp varandra direkt. </w:t>
      </w:r>
    </w:p>
    <w:p w:rsidR="00000000" w:rsidDel="00000000" w:rsidP="00000000" w:rsidRDefault="00000000" w:rsidRPr="00000000" w14:paraId="00000063">
      <w:pPr>
        <w:pStyle w:val="Heading2"/>
        <w:spacing w:after="240" w:line="275.9994" w:lineRule="auto"/>
        <w:jc w:val="both"/>
        <w:rPr/>
      </w:pPr>
      <w:bookmarkStart w:colFirst="0" w:colLast="0" w:name="_t0r2lygx8f0l" w:id="11"/>
      <w:bookmarkEnd w:id="11"/>
      <w:r w:rsidDel="00000000" w:rsidR="00000000" w:rsidRPr="00000000">
        <w:rPr>
          <w:rtl w:val="0"/>
        </w:rPr>
        <w:t xml:space="preserve">5. </w:t>
      </w:r>
      <w:r w:rsidDel="00000000" w:rsidR="00000000" w:rsidRPr="00000000">
        <w:rPr>
          <w:rtl w:val="0"/>
        </w:rPr>
        <w:t xml:space="preserve">Allmänt</w:t>
      </w:r>
    </w:p>
    <w:p w:rsidR="00000000" w:rsidDel="00000000" w:rsidP="00000000" w:rsidRDefault="00000000" w:rsidRPr="00000000" w14:paraId="00000064">
      <w:pPr>
        <w:numPr>
          <w:ilvl w:val="0"/>
          <w:numId w:val="6"/>
        </w:numPr>
        <w:ind w:left="720" w:hanging="360"/>
        <w:rPr>
          <w:u w:val="none"/>
        </w:rPr>
      </w:pPr>
      <w:r w:rsidDel="00000000" w:rsidR="00000000" w:rsidRPr="00000000">
        <w:rPr>
          <w:rtl w:val="0"/>
        </w:rPr>
        <w:t xml:space="preserve">Ingen tydlig skillnad i </w:t>
      </w:r>
      <w:r w:rsidDel="00000000" w:rsidR="00000000" w:rsidRPr="00000000">
        <w:rPr>
          <w:rtl w:val="0"/>
        </w:rPr>
        <w:t xml:space="preserve">upplevelse</w:t>
      </w:r>
      <w:r w:rsidDel="00000000" w:rsidR="00000000" w:rsidRPr="00000000">
        <w:rPr>
          <w:rtl w:val="0"/>
        </w:rPr>
        <w:t xml:space="preserve"> av kursen mellan nya och gamla koggisar. </w:t>
      </w:r>
    </w:p>
    <w:p w:rsidR="00000000" w:rsidDel="00000000" w:rsidP="00000000" w:rsidRDefault="00000000" w:rsidRPr="00000000" w14:paraId="00000065">
      <w:pPr>
        <w:numPr>
          <w:ilvl w:val="0"/>
          <w:numId w:val="12"/>
        </w:numPr>
        <w:ind w:left="720" w:hanging="360"/>
        <w:rPr>
          <w:u w:val="none"/>
        </w:rPr>
      </w:pPr>
      <w:r w:rsidDel="00000000" w:rsidR="00000000" w:rsidRPr="00000000">
        <w:rPr>
          <w:rtl w:val="0"/>
        </w:rPr>
        <w:t xml:space="preserve">Vissa upplevde inte kursen som avancerad. </w:t>
      </w:r>
    </w:p>
    <w:p w:rsidR="00000000" w:rsidDel="00000000" w:rsidP="00000000" w:rsidRDefault="00000000" w:rsidRPr="00000000" w14:paraId="00000066">
      <w:pPr>
        <w:numPr>
          <w:ilvl w:val="0"/>
          <w:numId w:val="12"/>
        </w:numPr>
        <w:ind w:left="720" w:hanging="360"/>
        <w:rPr>
          <w:u w:val="none"/>
        </w:rPr>
      </w:pPr>
      <w:r w:rsidDel="00000000" w:rsidR="00000000" w:rsidRPr="00000000">
        <w:rPr>
          <w:rtl w:val="0"/>
        </w:rPr>
        <w:t xml:space="preserve">Andra tyckte att det faktum att vi inte fick genomgång av grunderna utan förväntades kunna detta gjorde det avancerat. </w:t>
      </w:r>
    </w:p>
    <w:p w:rsidR="00000000" w:rsidDel="00000000" w:rsidP="00000000" w:rsidRDefault="00000000" w:rsidRPr="00000000" w14:paraId="00000067">
      <w:pPr>
        <w:numPr>
          <w:ilvl w:val="0"/>
          <w:numId w:val="12"/>
        </w:numPr>
        <w:ind w:left="720" w:hanging="360"/>
        <w:rPr>
          <w:u w:val="none"/>
        </w:rPr>
      </w:pPr>
      <w:r w:rsidDel="00000000" w:rsidR="00000000" w:rsidRPr="00000000">
        <w:rPr>
          <w:rtl w:val="0"/>
        </w:rPr>
        <w:t xml:space="preserve">Även att man designar en per komplicerad produkt (upplevelse) ansågs avancerat av vissa.</w:t>
      </w:r>
    </w:p>
    <w:p w:rsidR="00000000" w:rsidDel="00000000" w:rsidP="00000000" w:rsidRDefault="00000000" w:rsidRPr="00000000" w14:paraId="00000068">
      <w:pPr>
        <w:pStyle w:val="Heading2"/>
        <w:spacing w:after="240" w:line="275.9994" w:lineRule="auto"/>
        <w:jc w:val="both"/>
        <w:rPr/>
      </w:pPr>
      <w:bookmarkStart w:colFirst="0" w:colLast="0" w:name="_abqd0e9joieg" w:id="12"/>
      <w:bookmarkEnd w:id="12"/>
      <w:r w:rsidDel="00000000" w:rsidR="00000000" w:rsidRPr="00000000">
        <w:rPr>
          <w:rtl w:val="0"/>
        </w:rPr>
        <w:t xml:space="preserve">6. Föreläsningar</w:t>
      </w:r>
    </w:p>
    <w:p w:rsidR="00000000" w:rsidDel="00000000" w:rsidP="00000000" w:rsidRDefault="00000000" w:rsidRPr="00000000" w14:paraId="00000069">
      <w:pPr>
        <w:numPr>
          <w:ilvl w:val="0"/>
          <w:numId w:val="3"/>
        </w:numPr>
        <w:ind w:left="720" w:hanging="360"/>
        <w:rPr>
          <w:u w:val="none"/>
        </w:rPr>
      </w:pPr>
      <w:r w:rsidDel="00000000" w:rsidR="00000000" w:rsidRPr="00000000">
        <w:rPr>
          <w:rtl w:val="0"/>
        </w:rPr>
        <w:t xml:space="preserve">Upplevdes som bra av studenterna.</w:t>
      </w:r>
    </w:p>
    <w:p w:rsidR="00000000" w:rsidDel="00000000" w:rsidP="00000000" w:rsidRDefault="00000000" w:rsidRPr="00000000" w14:paraId="0000006A">
      <w:pPr>
        <w:pStyle w:val="Heading2"/>
        <w:spacing w:after="240" w:line="275.9994" w:lineRule="auto"/>
        <w:jc w:val="both"/>
        <w:rPr/>
      </w:pPr>
      <w:bookmarkStart w:colFirst="0" w:colLast="0" w:name="_68vp9idzgmq1" w:id="13"/>
      <w:bookmarkEnd w:id="13"/>
      <w:r w:rsidDel="00000000" w:rsidR="00000000" w:rsidRPr="00000000">
        <w:rPr>
          <w:rtl w:val="0"/>
        </w:rPr>
        <w:t xml:space="preserve">7. Labb</w:t>
      </w:r>
    </w:p>
    <w:p w:rsidR="00000000" w:rsidDel="00000000" w:rsidP="00000000" w:rsidRDefault="00000000" w:rsidRPr="00000000" w14:paraId="0000006B">
      <w:pPr>
        <w:rPr/>
      </w:pPr>
      <w:r w:rsidDel="00000000" w:rsidR="00000000" w:rsidRPr="00000000">
        <w:rPr>
          <w:rtl w:val="0"/>
        </w:rPr>
        <w:t xml:space="preserve">Vi ser arbetet i designstudion som “labbar” i den här utvärderingen.</w:t>
      </w:r>
    </w:p>
    <w:p w:rsidR="00000000" w:rsidDel="00000000" w:rsidP="00000000" w:rsidRDefault="00000000" w:rsidRPr="00000000" w14:paraId="0000006C">
      <w:pPr>
        <w:numPr>
          <w:ilvl w:val="0"/>
          <w:numId w:val="11"/>
        </w:numPr>
        <w:ind w:left="720" w:hanging="360"/>
        <w:rPr>
          <w:u w:val="none"/>
        </w:rPr>
      </w:pPr>
      <w:r w:rsidDel="00000000" w:rsidR="00000000" w:rsidRPr="00000000">
        <w:rPr>
          <w:rtl w:val="0"/>
        </w:rPr>
        <w:t xml:space="preserve">Lokalen var inte jättebra för antalet studenter som går kursen nu, speciellt inte när den var bokat för helklass. Det tog ett tag innan man kunde visa sin prototyp under tillfället när examinatorn skulle testa den.</w:t>
      </w:r>
    </w:p>
    <w:p w:rsidR="00000000" w:rsidDel="00000000" w:rsidP="00000000" w:rsidRDefault="00000000" w:rsidRPr="00000000" w14:paraId="0000006D">
      <w:pPr>
        <w:pStyle w:val="Heading2"/>
        <w:spacing w:after="120" w:line="275.9994" w:lineRule="auto"/>
        <w:rPr/>
      </w:pPr>
      <w:bookmarkStart w:colFirst="0" w:colLast="0" w:name="_vqlnob2guen7" w:id="14"/>
      <w:bookmarkEnd w:id="14"/>
      <w:r w:rsidDel="00000000" w:rsidR="00000000" w:rsidRPr="00000000">
        <w:rPr>
          <w:rtl w:val="0"/>
        </w:rPr>
        <w:t xml:space="preserve">8. Seminarium</w:t>
      </w:r>
    </w:p>
    <w:p w:rsidR="00000000" w:rsidDel="00000000" w:rsidP="00000000" w:rsidRDefault="00000000" w:rsidRPr="00000000" w14:paraId="0000006E">
      <w:pPr>
        <w:numPr>
          <w:ilvl w:val="0"/>
          <w:numId w:val="16"/>
        </w:numPr>
        <w:ind w:left="720" w:hanging="360"/>
        <w:rPr>
          <w:u w:val="none"/>
        </w:rPr>
      </w:pPr>
      <w:r w:rsidDel="00000000" w:rsidR="00000000" w:rsidRPr="00000000">
        <w:rPr>
          <w:rtl w:val="0"/>
        </w:rPr>
        <w:t xml:space="preserve">Vissa delar av litteraturen upplevdes som gammal. Det behöver inte vara något fel med gammal litteratur, men just då de rörde design och teknisk utveckling som hela tiden förändras så kändes det lite konstigt. Även om källorna är bra som hade det varit bra att nämna motivering till varför man har så gamla referenser. </w:t>
      </w:r>
    </w:p>
    <w:p w:rsidR="00000000" w:rsidDel="00000000" w:rsidP="00000000" w:rsidRDefault="00000000" w:rsidRPr="00000000" w14:paraId="0000006F">
      <w:pPr>
        <w:pStyle w:val="Heading2"/>
        <w:spacing w:after="120" w:line="275.9994" w:lineRule="auto"/>
        <w:rPr/>
      </w:pPr>
      <w:bookmarkStart w:colFirst="0" w:colLast="0" w:name="_khvv1rx3s8dk" w:id="15"/>
      <w:bookmarkEnd w:id="15"/>
      <w:r w:rsidDel="00000000" w:rsidR="00000000" w:rsidRPr="00000000">
        <w:rPr>
          <w:rtl w:val="0"/>
        </w:rPr>
        <w:t xml:space="preserve">9. Projekt</w:t>
      </w:r>
    </w:p>
    <w:p w:rsidR="00000000" w:rsidDel="00000000" w:rsidP="00000000" w:rsidRDefault="00000000" w:rsidRPr="00000000" w14:paraId="00000070">
      <w:pPr>
        <w:numPr>
          <w:ilvl w:val="0"/>
          <w:numId w:val="8"/>
        </w:numPr>
        <w:ind w:left="720" w:hanging="360"/>
        <w:rPr>
          <w:u w:val="none"/>
        </w:rPr>
      </w:pPr>
      <w:r w:rsidDel="00000000" w:rsidR="00000000" w:rsidRPr="00000000">
        <w:rPr>
          <w:rtl w:val="0"/>
        </w:rPr>
        <w:t xml:space="preserve">De flesta verkar ha haft en bra kommunikation med sina företag med engagerade och trevliga kontaktpersoner som </w:t>
      </w:r>
      <w:r w:rsidDel="00000000" w:rsidR="00000000" w:rsidRPr="00000000">
        <w:rPr>
          <w:rtl w:val="0"/>
        </w:rPr>
        <w:t xml:space="preserve">ville</w:t>
      </w:r>
      <w:r w:rsidDel="00000000" w:rsidR="00000000" w:rsidRPr="00000000">
        <w:rPr>
          <w:rtl w:val="0"/>
        </w:rPr>
        <w:t xml:space="preserve"> hjälpa till! Vissa hade problem med kontakt (tex den kvinnliga kontakten från naturcentrum) och att alla företag inte hade fullt koll på vad deras roll i kursen var (arbetarmuseet). Det var även variation i hur tydligt projekt-instruktionerna upplevdes.</w:t>
      </w:r>
    </w:p>
    <w:p w:rsidR="00000000" w:rsidDel="00000000" w:rsidP="00000000" w:rsidRDefault="00000000" w:rsidRPr="00000000" w14:paraId="00000071">
      <w:pPr>
        <w:numPr>
          <w:ilvl w:val="0"/>
          <w:numId w:val="9"/>
        </w:numPr>
        <w:ind w:left="720" w:hanging="360"/>
        <w:rPr>
          <w:u w:val="none"/>
        </w:rPr>
      </w:pPr>
      <w:r w:rsidDel="00000000" w:rsidR="00000000" w:rsidRPr="00000000">
        <w:rPr>
          <w:rtl w:val="0"/>
        </w:rPr>
        <w:t xml:space="preserve">Projektrapporten upplevdes som lite oklar struktur på och de källor som skulle vara med kände vissa att de behövde klämma in bara för att, istället för att hitta relevant litteratur till sitt eget projekt. </w:t>
      </w:r>
    </w:p>
    <w:p w:rsidR="00000000" w:rsidDel="00000000" w:rsidP="00000000" w:rsidRDefault="00000000" w:rsidRPr="00000000" w14:paraId="00000072">
      <w:pPr>
        <w:pStyle w:val="Heading2"/>
        <w:pBdr>
          <w:top w:color="auto" w:space="0" w:sz="0" w:val="none"/>
          <w:left w:color="auto" w:space="0" w:sz="0" w:val="none"/>
          <w:bottom w:color="auto" w:space="0" w:sz="0" w:val="none"/>
          <w:right w:color="auto" w:space="0" w:sz="0" w:val="none"/>
          <w:between w:color="auto" w:space="0" w:sz="0" w:val="none"/>
        </w:pBdr>
        <w:spacing w:after="120" w:line="275.9994" w:lineRule="auto"/>
        <w:jc w:val="both"/>
        <w:rPr/>
      </w:pPr>
      <w:bookmarkStart w:colFirst="0" w:colLast="0" w:name="_7gszyzcpoebx" w:id="16"/>
      <w:bookmarkEnd w:id="16"/>
      <w:r w:rsidDel="00000000" w:rsidR="00000000" w:rsidRPr="00000000">
        <w:rPr>
          <w:rtl w:val="0"/>
        </w:rPr>
        <w:t xml:space="preserve">10. Kursens examination</w:t>
      </w:r>
    </w:p>
    <w:p w:rsidR="00000000" w:rsidDel="00000000" w:rsidP="00000000" w:rsidRDefault="00000000" w:rsidRPr="00000000" w14:paraId="00000073">
      <w:pPr>
        <w:numPr>
          <w:ilvl w:val="0"/>
          <w:numId w:val="13"/>
        </w:numPr>
        <w:ind w:left="720" w:hanging="360"/>
      </w:pPr>
      <w:r w:rsidDel="00000000" w:rsidR="00000000" w:rsidRPr="00000000">
        <w:rPr>
          <w:rtl w:val="0"/>
        </w:rPr>
        <w:t xml:space="preserve">Det kändes som att “quantity over quality” var vägen att gå i rapporterna.</w:t>
      </w:r>
    </w:p>
    <w:p w:rsidR="00000000" w:rsidDel="00000000" w:rsidP="00000000" w:rsidRDefault="00000000" w:rsidRPr="00000000" w14:paraId="00000074">
      <w:pPr>
        <w:numPr>
          <w:ilvl w:val="0"/>
          <w:numId w:val="13"/>
        </w:numPr>
        <w:ind w:left="720" w:hanging="360"/>
      </w:pPr>
      <w:r w:rsidDel="00000000" w:rsidR="00000000" w:rsidRPr="00000000">
        <w:rPr>
          <w:rtl w:val="0"/>
        </w:rPr>
        <w:t xml:space="preserve">Vissa delar av den obligatoriska litteraturen passade inte in i ens projekt och blev då konstig att tvinga in i rapporten</w:t>
      </w:r>
    </w:p>
    <w:p w:rsidR="00000000" w:rsidDel="00000000" w:rsidP="00000000" w:rsidRDefault="00000000" w:rsidRPr="00000000" w14:paraId="00000075">
      <w:pPr>
        <w:numPr>
          <w:ilvl w:val="0"/>
          <w:numId w:val="13"/>
        </w:numPr>
        <w:ind w:left="720" w:hanging="360"/>
      </w:pPr>
      <w:r w:rsidDel="00000000" w:rsidR="00000000" w:rsidRPr="00000000">
        <w:rPr>
          <w:rtl w:val="0"/>
        </w:rPr>
        <w:t xml:space="preserve">Hade föredragit fler texter där man kunde välja vilka man ville använda och därmed anpassa mer efter ens specifika projekt.</w:t>
      </w:r>
    </w:p>
    <w:p w:rsidR="00000000" w:rsidDel="00000000" w:rsidP="00000000" w:rsidRDefault="00000000" w:rsidRPr="00000000" w14:paraId="00000076">
      <w:pPr>
        <w:pStyle w:val="Heading2"/>
        <w:pBdr>
          <w:top w:color="auto" w:space="0" w:sz="0" w:val="none"/>
          <w:left w:color="auto" w:space="0" w:sz="0" w:val="none"/>
          <w:bottom w:color="auto" w:space="0" w:sz="0" w:val="none"/>
          <w:right w:color="auto" w:space="0" w:sz="0" w:val="none"/>
          <w:between w:color="auto" w:space="0" w:sz="0" w:val="none"/>
        </w:pBdr>
        <w:spacing w:after="120" w:before="200" w:line="275.9994" w:lineRule="auto"/>
        <w:jc w:val="both"/>
        <w:rPr>
          <w:b w:val="1"/>
          <w:color w:val="000000"/>
        </w:rPr>
      </w:pPr>
      <w:bookmarkStart w:colFirst="0" w:colLast="0" w:name="_5wdznt4szzgb" w:id="17"/>
      <w:bookmarkEnd w:id="17"/>
      <w:r w:rsidDel="00000000" w:rsidR="00000000" w:rsidRPr="00000000">
        <w:rPr>
          <w:rtl w:val="0"/>
        </w:rPr>
        <w:t xml:space="preserve">11. Kursens innehåll jämfört med studieinformationen</w:t>
      </w:r>
      <w:r w:rsidDel="00000000" w:rsidR="00000000" w:rsidRPr="00000000">
        <w:rPr>
          <w:rtl w:val="0"/>
        </w:rPr>
      </w:r>
    </w:p>
    <w:p w:rsidR="00000000" w:rsidDel="00000000" w:rsidP="00000000" w:rsidRDefault="00000000" w:rsidRPr="00000000" w14:paraId="00000077">
      <w:pPr>
        <w:spacing w:line="276" w:lineRule="auto"/>
        <w:rPr>
          <w:color w:val="000000"/>
        </w:rPr>
      </w:pPr>
      <w:r w:rsidDel="00000000" w:rsidR="00000000" w:rsidRPr="00000000">
        <w:rPr>
          <w:rtl w:val="0"/>
        </w:rPr>
      </w:r>
    </w:p>
    <w:p w:rsidR="00000000" w:rsidDel="00000000" w:rsidP="00000000" w:rsidRDefault="00000000" w:rsidRPr="00000000" w14:paraId="00000078">
      <w:pPr>
        <w:numPr>
          <w:ilvl w:val="0"/>
          <w:numId w:val="15"/>
        </w:numPr>
        <w:ind w:left="720" w:hanging="360"/>
      </w:pPr>
      <w:r w:rsidDel="00000000" w:rsidR="00000000" w:rsidRPr="00000000">
        <w:rPr>
          <w:rtl w:val="0"/>
        </w:rPr>
        <w:t xml:space="preserve">Några av studenterna hade frågetecken kring formuleringen “Give an account of system objectives and analyze design qualities and user experiences for </w:t>
      </w:r>
      <w:r w:rsidDel="00000000" w:rsidR="00000000" w:rsidRPr="00000000">
        <w:rPr>
          <w:b w:val="1"/>
          <w:rtl w:val="0"/>
        </w:rPr>
        <w:t xml:space="preserve">digital</w:t>
      </w:r>
      <w:r w:rsidDel="00000000" w:rsidR="00000000" w:rsidRPr="00000000">
        <w:rPr>
          <w:rtl w:val="0"/>
        </w:rPr>
        <w:t xml:space="preserve"> interactive products and services.”. Det som kändes konstigt kring detta var att många inte alls hade digitala interaktiva produkter, vilket gör beskrivningen missvisande.</w:t>
      </w:r>
      <w:r w:rsidDel="00000000" w:rsidR="00000000" w:rsidRPr="00000000">
        <w:rPr>
          <w:rtl w:val="0"/>
        </w:rPr>
      </w:r>
    </w:p>
    <w:p w:rsidR="00000000" w:rsidDel="00000000" w:rsidP="00000000" w:rsidRDefault="00000000" w:rsidRPr="00000000" w14:paraId="00000079">
      <w:pPr>
        <w:pStyle w:val="Heading1"/>
        <w:spacing w:before="200" w:line="276" w:lineRule="auto"/>
        <w:rPr/>
      </w:pPr>
      <w:bookmarkStart w:colFirst="0" w:colLast="0" w:name="_8xdvnymy1k3i" w:id="18"/>
      <w:bookmarkEnd w:id="18"/>
      <w:r w:rsidDel="00000000" w:rsidR="00000000" w:rsidRPr="00000000">
        <w:br w:type="page"/>
      </w:r>
      <w:r w:rsidDel="00000000" w:rsidR="00000000" w:rsidRPr="00000000">
        <w:rPr>
          <w:rtl w:val="0"/>
        </w:rPr>
      </w:r>
    </w:p>
    <w:p w:rsidR="00000000" w:rsidDel="00000000" w:rsidP="00000000" w:rsidRDefault="00000000" w:rsidRPr="00000000" w14:paraId="0000007A">
      <w:pPr>
        <w:pStyle w:val="Heading1"/>
        <w:spacing w:before="200" w:line="276" w:lineRule="auto"/>
        <w:rPr/>
      </w:pPr>
      <w:bookmarkStart w:colFirst="0" w:colLast="0" w:name="_g3nlrn16pcxg" w:id="19"/>
      <w:bookmarkEnd w:id="19"/>
      <w:r w:rsidDel="00000000" w:rsidR="00000000" w:rsidRPr="00000000">
        <w:rPr>
          <w:rtl w:val="0"/>
        </w:rPr>
        <w:t xml:space="preserve">Sammanfattning</w:t>
      </w:r>
    </w:p>
    <w:p w:rsidR="00000000" w:rsidDel="00000000" w:rsidP="00000000" w:rsidRDefault="00000000" w:rsidRPr="00000000" w14:paraId="0000007B">
      <w:pPr>
        <w:pStyle w:val="Heading2"/>
        <w:pBdr>
          <w:top w:color="auto" w:space="0" w:sz="0" w:val="none"/>
          <w:left w:color="auto" w:space="0" w:sz="0" w:val="none"/>
          <w:bottom w:color="auto" w:space="0" w:sz="0" w:val="none"/>
          <w:right w:color="auto" w:space="0" w:sz="0" w:val="none"/>
          <w:between w:color="auto" w:space="0" w:sz="0" w:val="none"/>
        </w:pBdr>
        <w:spacing w:after="120" w:before="200" w:line="275.9994" w:lineRule="auto"/>
        <w:jc w:val="both"/>
        <w:rPr/>
      </w:pPr>
      <w:bookmarkStart w:colFirst="0" w:colLast="0" w:name="_az91qei7y5t" w:id="20"/>
      <w:bookmarkEnd w:id="20"/>
      <w:r w:rsidDel="00000000" w:rsidR="00000000" w:rsidRPr="00000000">
        <w:rPr>
          <w:rtl w:val="0"/>
        </w:rPr>
        <w:t xml:space="preserve">Sammanfattning av återkoppling från tidigare år</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drawing>
          <wp:inline distB="114300" distT="114300" distL="114300" distR="114300">
            <wp:extent cx="4124325" cy="4629150"/>
            <wp:effectExtent b="25400" l="25400" r="25400" t="254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124325" cy="4629150"/>
                    </a:xfrm>
                    <a:prstGeom prst="rect"/>
                    <a:ln w="254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7E">
      <w:pPr>
        <w:numPr>
          <w:ilvl w:val="0"/>
          <w:numId w:val="1"/>
        </w:numPr>
        <w:spacing w:line="276" w:lineRule="auto"/>
        <w:ind w:left="720" w:hanging="360"/>
        <w:rPr>
          <w:color w:val="000000"/>
          <w:u w:val="none"/>
        </w:rPr>
      </w:pPr>
      <w:r w:rsidDel="00000000" w:rsidR="00000000" w:rsidRPr="00000000">
        <w:rPr>
          <w:color w:val="000000"/>
          <w:rtl w:val="0"/>
        </w:rPr>
        <w:t xml:space="preserve"> Känns som att det mesta av detta har uppdaterats till detta år!</w:t>
      </w:r>
    </w:p>
    <w:p w:rsidR="00000000" w:rsidDel="00000000" w:rsidP="00000000" w:rsidRDefault="00000000" w:rsidRPr="00000000" w14:paraId="0000007F">
      <w:pPr>
        <w:spacing w:line="276" w:lineRule="auto"/>
        <w:rPr>
          <w:color w:val="000000"/>
        </w:rPr>
      </w:pPr>
      <w:r w:rsidDel="00000000" w:rsidR="00000000" w:rsidRPr="00000000">
        <w:rPr>
          <w:rtl w:val="0"/>
        </w:rPr>
      </w:r>
    </w:p>
    <w:p w:rsidR="00000000" w:rsidDel="00000000" w:rsidP="00000000" w:rsidRDefault="00000000" w:rsidRPr="00000000" w14:paraId="00000080">
      <w:pPr>
        <w:spacing w:line="276" w:lineRule="auto"/>
        <w:rPr/>
      </w:pPr>
      <w:r w:rsidDel="00000000" w:rsidR="00000000" w:rsidRPr="00000000">
        <w:rPr>
          <w:color w:val="000000"/>
          <w:rtl w:val="0"/>
        </w:rPr>
        <w:t xml:space="preserve">Från utvärderingen av samma kurs men annan kurskod (TDDD53) så togs att examinationen baseras på “quantity over quality” upp, vilket återkommer detta år. </w:t>
      </w:r>
      <w:r w:rsidDel="00000000" w:rsidR="00000000" w:rsidRPr="00000000">
        <w:rPr>
          <w:rtl w:val="0"/>
        </w:rPr>
      </w:r>
    </w:p>
    <w:p w:rsidR="00000000" w:rsidDel="00000000" w:rsidP="00000000" w:rsidRDefault="00000000" w:rsidRPr="00000000" w14:paraId="00000081">
      <w:pPr>
        <w:spacing w:after="120" w:line="275.9994" w:lineRule="auto"/>
        <w:rPr>
          <w:color w:val="000000"/>
        </w:rPr>
      </w:pPr>
      <w:r w:rsidDel="00000000" w:rsidR="00000000" w:rsidRPr="00000000">
        <w:rPr>
          <w:color w:val="000000"/>
          <w:rtl w:val="0"/>
        </w:rPr>
        <w:t xml:space="preserve"> </w:t>
      </w:r>
    </w:p>
    <w:p w:rsidR="00000000" w:rsidDel="00000000" w:rsidP="00000000" w:rsidRDefault="00000000" w:rsidRPr="00000000" w14:paraId="00000082">
      <w:pPr>
        <w:pStyle w:val="Heading2"/>
        <w:pBdr>
          <w:top w:color="auto" w:space="0" w:sz="0" w:val="none"/>
          <w:left w:color="auto" w:space="0" w:sz="0" w:val="none"/>
          <w:bottom w:color="auto" w:space="0" w:sz="0" w:val="none"/>
          <w:right w:color="auto" w:space="0" w:sz="0" w:val="none"/>
          <w:between w:color="auto" w:space="0" w:sz="0" w:val="none"/>
        </w:pBdr>
        <w:spacing w:after="120" w:before="200" w:line="275.9994" w:lineRule="auto"/>
        <w:rPr/>
      </w:pPr>
      <w:bookmarkStart w:colFirst="0" w:colLast="0" w:name="_77x6jdni1qix" w:id="21"/>
      <w:bookmarkEnd w:id="21"/>
      <w:r w:rsidDel="00000000" w:rsidR="00000000" w:rsidRPr="00000000">
        <w:rPr>
          <w:rtl w:val="0"/>
        </w:rPr>
      </w:r>
    </w:p>
    <w:p w:rsidR="00000000" w:rsidDel="00000000" w:rsidP="00000000" w:rsidRDefault="00000000" w:rsidRPr="00000000" w14:paraId="00000083">
      <w:pPr>
        <w:pStyle w:val="Heading2"/>
        <w:pBdr>
          <w:top w:color="auto" w:space="0" w:sz="0" w:val="none"/>
          <w:left w:color="auto" w:space="0" w:sz="0" w:val="none"/>
          <w:bottom w:color="auto" w:space="0" w:sz="0" w:val="none"/>
          <w:right w:color="auto" w:space="0" w:sz="0" w:val="none"/>
          <w:between w:color="auto" w:space="0" w:sz="0" w:val="none"/>
        </w:pBdr>
        <w:spacing w:after="120" w:before="200" w:line="275.9994" w:lineRule="auto"/>
        <w:rPr/>
      </w:pPr>
      <w:bookmarkStart w:colFirst="0" w:colLast="0" w:name="_v9cufzwv1sw5" w:id="22"/>
      <w:bookmarkEnd w:id="22"/>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pStyle w:val="Heading2"/>
        <w:pBdr>
          <w:top w:color="auto" w:space="0" w:sz="0" w:val="none"/>
          <w:left w:color="auto" w:space="0" w:sz="0" w:val="none"/>
          <w:bottom w:color="auto" w:space="0" w:sz="0" w:val="none"/>
          <w:right w:color="auto" w:space="0" w:sz="0" w:val="none"/>
          <w:between w:color="auto" w:space="0" w:sz="0" w:val="none"/>
        </w:pBdr>
        <w:spacing w:after="120" w:before="200" w:line="275.9994" w:lineRule="auto"/>
        <w:rPr/>
      </w:pPr>
      <w:bookmarkStart w:colFirst="0" w:colLast="0" w:name="_fnlffzu6yerz" w:id="23"/>
      <w:bookmarkEnd w:id="23"/>
      <w:r w:rsidDel="00000000" w:rsidR="00000000" w:rsidRPr="00000000">
        <w:rPr>
          <w:rtl w:val="0"/>
        </w:rPr>
        <w:t xml:space="preserve">Sammanfattning av återkoppling under klassens </w:t>
      </w:r>
      <w:r w:rsidDel="00000000" w:rsidR="00000000" w:rsidRPr="00000000">
        <w:rPr>
          <w:rtl w:val="0"/>
        </w:rPr>
        <w:t xml:space="preserve">kursutvärderingstillfälle</w:t>
      </w:r>
      <w:r w:rsidDel="00000000" w:rsidR="00000000" w:rsidRPr="00000000">
        <w:rPr>
          <w:rtl w:val="0"/>
        </w:rPr>
      </w:r>
    </w:p>
    <w:p w:rsidR="00000000" w:rsidDel="00000000" w:rsidP="00000000" w:rsidRDefault="00000000" w:rsidRPr="00000000" w14:paraId="00000086">
      <w:pPr>
        <w:spacing w:after="120" w:line="275.9994" w:lineRule="auto"/>
        <w:rPr>
          <w:b w:val="1"/>
          <w:color w:val="000000"/>
        </w:rPr>
      </w:pPr>
      <w:r w:rsidDel="00000000" w:rsidR="00000000" w:rsidRPr="00000000">
        <w:rPr>
          <w:b w:val="1"/>
          <w:color w:val="000000"/>
          <w:rtl w:val="0"/>
        </w:rPr>
        <w:t xml:space="preserve">(+)</w:t>
      </w:r>
    </w:p>
    <w:p w:rsidR="00000000" w:rsidDel="00000000" w:rsidP="00000000" w:rsidRDefault="00000000" w:rsidRPr="00000000" w14:paraId="00000087">
      <w:pPr>
        <w:numPr>
          <w:ilvl w:val="0"/>
          <w:numId w:val="14"/>
        </w:numPr>
        <w:spacing w:after="0" w:afterAutospacing="0" w:line="275.9994" w:lineRule="auto"/>
        <w:ind w:left="720" w:hanging="360"/>
        <w:rPr>
          <w:color w:val="000000"/>
        </w:rPr>
      </w:pPr>
      <w:r w:rsidDel="00000000" w:rsidR="00000000" w:rsidRPr="00000000">
        <w:rPr>
          <w:color w:val="000000"/>
          <w:rtl w:val="0"/>
        </w:rPr>
        <w:t xml:space="preserve">Relevant</w:t>
      </w:r>
    </w:p>
    <w:p w:rsidR="00000000" w:rsidDel="00000000" w:rsidP="00000000" w:rsidRDefault="00000000" w:rsidRPr="00000000" w14:paraId="00000088">
      <w:pPr>
        <w:numPr>
          <w:ilvl w:val="0"/>
          <w:numId w:val="14"/>
        </w:numPr>
        <w:spacing w:after="0" w:afterAutospacing="0" w:line="275.9994" w:lineRule="auto"/>
        <w:ind w:left="720" w:hanging="360"/>
        <w:rPr>
          <w:color w:val="000000"/>
          <w:u w:val="none"/>
        </w:rPr>
      </w:pPr>
      <w:r w:rsidDel="00000000" w:rsidR="00000000" w:rsidRPr="00000000">
        <w:rPr>
          <w:color w:val="000000"/>
          <w:rtl w:val="0"/>
        </w:rPr>
        <w:t xml:space="preserve">Bra föreläsningar</w:t>
      </w:r>
    </w:p>
    <w:p w:rsidR="00000000" w:rsidDel="00000000" w:rsidP="00000000" w:rsidRDefault="00000000" w:rsidRPr="00000000" w14:paraId="00000089">
      <w:pPr>
        <w:numPr>
          <w:ilvl w:val="0"/>
          <w:numId w:val="14"/>
        </w:numPr>
        <w:spacing w:after="0" w:afterAutospacing="0" w:line="275.9994" w:lineRule="auto"/>
        <w:ind w:left="720" w:hanging="360"/>
        <w:rPr>
          <w:color w:val="000000"/>
          <w:u w:val="none"/>
        </w:rPr>
      </w:pPr>
      <w:r w:rsidDel="00000000" w:rsidR="00000000" w:rsidRPr="00000000">
        <w:rPr>
          <w:color w:val="000000"/>
          <w:rtl w:val="0"/>
        </w:rPr>
        <w:t xml:space="preserve">Bra uppdelning av grupper</w:t>
      </w:r>
    </w:p>
    <w:p w:rsidR="00000000" w:rsidDel="00000000" w:rsidP="00000000" w:rsidRDefault="00000000" w:rsidRPr="00000000" w14:paraId="0000008A">
      <w:pPr>
        <w:numPr>
          <w:ilvl w:val="0"/>
          <w:numId w:val="14"/>
        </w:numPr>
        <w:spacing w:after="0" w:afterAutospacing="0" w:line="275.9994" w:lineRule="auto"/>
        <w:ind w:left="720" w:hanging="360"/>
        <w:rPr>
          <w:color w:val="000000"/>
          <w:u w:val="none"/>
        </w:rPr>
      </w:pPr>
      <w:r w:rsidDel="00000000" w:rsidR="00000000" w:rsidRPr="00000000">
        <w:rPr>
          <w:color w:val="000000"/>
          <w:rtl w:val="0"/>
        </w:rPr>
        <w:t xml:space="preserve">Engagerade, hjälpsamma klienter</w:t>
      </w:r>
    </w:p>
    <w:p w:rsidR="00000000" w:rsidDel="00000000" w:rsidP="00000000" w:rsidRDefault="00000000" w:rsidRPr="00000000" w14:paraId="0000008B">
      <w:pPr>
        <w:numPr>
          <w:ilvl w:val="0"/>
          <w:numId w:val="14"/>
        </w:numPr>
        <w:spacing w:after="0" w:afterAutospacing="0" w:line="275.9994" w:lineRule="auto"/>
        <w:ind w:left="720" w:hanging="360"/>
        <w:rPr>
          <w:color w:val="000000"/>
        </w:rPr>
      </w:pPr>
      <w:r w:rsidDel="00000000" w:rsidR="00000000" w:rsidRPr="00000000">
        <w:rPr>
          <w:color w:val="000000"/>
          <w:rtl w:val="0"/>
        </w:rPr>
        <w:t xml:space="preserve">Bra att tidigare års kursutvärdering kommuniceras</w:t>
      </w:r>
    </w:p>
    <w:p w:rsidR="00000000" w:rsidDel="00000000" w:rsidP="00000000" w:rsidRDefault="00000000" w:rsidRPr="00000000" w14:paraId="0000008C">
      <w:pPr>
        <w:numPr>
          <w:ilvl w:val="0"/>
          <w:numId w:val="14"/>
        </w:numPr>
        <w:spacing w:after="120" w:line="275.9994" w:lineRule="auto"/>
        <w:ind w:left="720" w:hanging="360"/>
        <w:rPr>
          <w:color w:val="000000"/>
          <w:u w:val="none"/>
        </w:rPr>
      </w:pPr>
      <w:r w:rsidDel="00000000" w:rsidR="00000000" w:rsidRPr="00000000">
        <w:rPr>
          <w:rtl w:val="0"/>
        </w:rPr>
        <w:t xml:space="preserve">Ingen tydlig skillnad i </w:t>
      </w:r>
      <w:r w:rsidDel="00000000" w:rsidR="00000000" w:rsidRPr="00000000">
        <w:rPr>
          <w:rtl w:val="0"/>
        </w:rPr>
        <w:t xml:space="preserve">upplevelse</w:t>
      </w:r>
      <w:r w:rsidDel="00000000" w:rsidR="00000000" w:rsidRPr="00000000">
        <w:rPr>
          <w:rtl w:val="0"/>
        </w:rPr>
        <w:t xml:space="preserve"> av kursen mellan nya och gamla </w:t>
      </w:r>
      <w:r w:rsidDel="00000000" w:rsidR="00000000" w:rsidRPr="00000000">
        <w:rPr>
          <w:rtl w:val="0"/>
        </w:rPr>
        <w:t xml:space="preserve">koggisar</w:t>
      </w:r>
      <w:r w:rsidDel="00000000" w:rsidR="00000000" w:rsidRPr="00000000">
        <w:rPr>
          <w:rtl w:val="0"/>
        </w:rPr>
      </w:r>
    </w:p>
    <w:p w:rsidR="00000000" w:rsidDel="00000000" w:rsidP="00000000" w:rsidRDefault="00000000" w:rsidRPr="00000000" w14:paraId="0000008D">
      <w:pPr>
        <w:spacing w:after="120" w:line="275.9994" w:lineRule="auto"/>
        <w:rPr>
          <w:b w:val="1"/>
          <w:color w:val="000000"/>
        </w:rPr>
      </w:pPr>
      <w:r w:rsidDel="00000000" w:rsidR="00000000" w:rsidRPr="00000000">
        <w:rPr>
          <w:b w:val="1"/>
          <w:color w:val="000000"/>
          <w:rtl w:val="0"/>
        </w:rPr>
        <w:t xml:space="preserve">(-)</w:t>
      </w:r>
    </w:p>
    <w:p w:rsidR="00000000" w:rsidDel="00000000" w:rsidP="00000000" w:rsidRDefault="00000000" w:rsidRPr="00000000" w14:paraId="0000008E">
      <w:pPr>
        <w:numPr>
          <w:ilvl w:val="0"/>
          <w:numId w:val="17"/>
        </w:numPr>
        <w:spacing w:after="0" w:afterAutospacing="0" w:line="275.9994" w:lineRule="auto"/>
        <w:ind w:left="720" w:hanging="360"/>
        <w:rPr>
          <w:color w:val="000000"/>
          <w:u w:val="none"/>
        </w:rPr>
      </w:pPr>
      <w:r w:rsidDel="00000000" w:rsidR="00000000" w:rsidRPr="00000000">
        <w:rPr>
          <w:color w:val="000000"/>
          <w:rtl w:val="0"/>
        </w:rPr>
        <w:t xml:space="preserve">Designrummet är bra men anpassat för en mindre studentgrupp</w:t>
      </w:r>
    </w:p>
    <w:p w:rsidR="00000000" w:rsidDel="00000000" w:rsidP="00000000" w:rsidRDefault="00000000" w:rsidRPr="00000000" w14:paraId="0000008F">
      <w:pPr>
        <w:numPr>
          <w:ilvl w:val="0"/>
          <w:numId w:val="17"/>
        </w:numPr>
        <w:spacing w:after="0" w:afterAutospacing="0" w:line="275.9994" w:lineRule="auto"/>
        <w:ind w:left="720" w:hanging="360"/>
        <w:rPr>
          <w:color w:val="000000"/>
          <w:u w:val="none"/>
        </w:rPr>
      </w:pPr>
      <w:r w:rsidDel="00000000" w:rsidR="00000000" w:rsidRPr="00000000">
        <w:rPr>
          <w:color w:val="000000"/>
          <w:rtl w:val="0"/>
        </w:rPr>
        <w:t xml:space="preserve">Examinationen kändes “quantity over quality”. Krystat att behöva använda referenser som inte känns relevanta för ens projekt</w:t>
      </w:r>
    </w:p>
    <w:p w:rsidR="00000000" w:rsidDel="00000000" w:rsidP="00000000" w:rsidRDefault="00000000" w:rsidRPr="00000000" w14:paraId="00000090">
      <w:pPr>
        <w:numPr>
          <w:ilvl w:val="0"/>
          <w:numId w:val="17"/>
        </w:numPr>
        <w:spacing w:after="0" w:afterAutospacing="0" w:line="275.9994" w:lineRule="auto"/>
        <w:ind w:left="720" w:hanging="360"/>
        <w:rPr>
          <w:color w:val="000000"/>
          <w:u w:val="none"/>
        </w:rPr>
      </w:pPr>
      <w:r w:rsidDel="00000000" w:rsidR="00000000" w:rsidRPr="00000000">
        <w:rPr>
          <w:color w:val="000000"/>
          <w:rtl w:val="0"/>
        </w:rPr>
        <w:t xml:space="preserve">Vissa tyckte inte kursen kändes avancerad</w:t>
      </w:r>
    </w:p>
    <w:p w:rsidR="00000000" w:rsidDel="00000000" w:rsidP="00000000" w:rsidRDefault="00000000" w:rsidRPr="00000000" w14:paraId="00000091">
      <w:pPr>
        <w:numPr>
          <w:ilvl w:val="0"/>
          <w:numId w:val="17"/>
        </w:numPr>
        <w:spacing w:after="0" w:afterAutospacing="0" w:line="275.9994" w:lineRule="auto"/>
        <w:ind w:left="720" w:hanging="360"/>
        <w:rPr>
          <w:color w:val="000000"/>
          <w:u w:val="none"/>
        </w:rPr>
      </w:pPr>
      <w:r w:rsidDel="00000000" w:rsidR="00000000" w:rsidRPr="00000000">
        <w:rPr>
          <w:color w:val="000000"/>
          <w:rtl w:val="0"/>
        </w:rPr>
        <w:t xml:space="preserve">Lite gammal ev utdaterad litteratur för seminarierna</w:t>
      </w:r>
    </w:p>
    <w:p w:rsidR="00000000" w:rsidDel="00000000" w:rsidP="00000000" w:rsidRDefault="00000000" w:rsidRPr="00000000" w14:paraId="00000092">
      <w:pPr>
        <w:numPr>
          <w:ilvl w:val="0"/>
          <w:numId w:val="17"/>
        </w:numPr>
        <w:spacing w:after="120" w:line="275.9994" w:lineRule="auto"/>
        <w:ind w:left="720" w:hanging="360"/>
        <w:rPr>
          <w:color w:val="000000"/>
          <w:u w:val="none"/>
        </w:rPr>
      </w:pPr>
      <w:r w:rsidDel="00000000" w:rsidR="00000000" w:rsidRPr="00000000">
        <w:rPr>
          <w:color w:val="000000"/>
          <w:rtl w:val="0"/>
        </w:rPr>
        <w:t xml:space="preserve">Några hade frågetecken kring studieinformationen där kursen verkar handla om </w:t>
      </w:r>
      <w:r w:rsidDel="00000000" w:rsidR="00000000" w:rsidRPr="00000000">
        <w:rPr>
          <w:b w:val="1"/>
          <w:color w:val="000000"/>
          <w:rtl w:val="0"/>
        </w:rPr>
        <w:t xml:space="preserve">digital</w:t>
      </w:r>
      <w:r w:rsidDel="00000000" w:rsidR="00000000" w:rsidRPr="00000000">
        <w:rPr>
          <w:color w:val="000000"/>
          <w:rtl w:val="0"/>
        </w:rPr>
        <w:t xml:space="preserve"> interactive products, vilket för många inte stämmer med projektet.</w:t>
      </w:r>
    </w:p>
    <w:p w:rsidR="00000000" w:rsidDel="00000000" w:rsidP="00000000" w:rsidRDefault="00000000" w:rsidRPr="00000000" w14:paraId="00000093">
      <w:pPr>
        <w:spacing w:after="120" w:line="275.9994" w:lineRule="auto"/>
        <w:ind w:left="720" w:firstLine="0"/>
        <w:rPr>
          <w:color w:val="000000"/>
        </w:rPr>
      </w:pPr>
      <w:r w:rsidDel="00000000" w:rsidR="00000000" w:rsidRPr="00000000">
        <w:rPr>
          <w:rtl w:val="0"/>
        </w:rPr>
      </w:r>
    </w:p>
    <w:p w:rsidR="00000000" w:rsidDel="00000000" w:rsidP="00000000" w:rsidRDefault="00000000" w:rsidRPr="00000000" w14:paraId="00000094">
      <w:pPr>
        <w:pStyle w:val="Heading2"/>
        <w:pBdr>
          <w:top w:color="auto" w:space="0" w:sz="0" w:val="none"/>
          <w:left w:color="auto" w:space="0" w:sz="0" w:val="none"/>
          <w:bottom w:color="auto" w:space="0" w:sz="0" w:val="none"/>
          <w:right w:color="auto" w:space="0" w:sz="0" w:val="none"/>
          <w:between w:color="auto" w:space="0" w:sz="0" w:val="none"/>
        </w:pBdr>
        <w:spacing w:after="120" w:before="200" w:line="275.9994" w:lineRule="auto"/>
        <w:jc w:val="both"/>
        <w:rPr/>
      </w:pPr>
      <w:bookmarkStart w:colFirst="0" w:colLast="0" w:name="_k8hxxgszmhi1" w:id="24"/>
      <w:bookmarkEnd w:id="24"/>
      <w:r w:rsidDel="00000000" w:rsidR="00000000" w:rsidRPr="00000000">
        <w:br w:type="page"/>
      </w:r>
      <w:r w:rsidDel="00000000" w:rsidR="00000000" w:rsidRPr="00000000">
        <w:rPr>
          <w:rtl w:val="0"/>
        </w:rPr>
      </w:r>
    </w:p>
    <w:p w:rsidR="00000000" w:rsidDel="00000000" w:rsidP="00000000" w:rsidRDefault="00000000" w:rsidRPr="00000000" w14:paraId="00000095">
      <w:pPr>
        <w:pStyle w:val="Heading2"/>
        <w:pBdr>
          <w:top w:color="auto" w:space="0" w:sz="0" w:val="none"/>
          <w:left w:color="auto" w:space="0" w:sz="0" w:val="none"/>
          <w:bottom w:color="auto" w:space="0" w:sz="0" w:val="none"/>
          <w:right w:color="auto" w:space="0" w:sz="0" w:val="none"/>
          <w:between w:color="auto" w:space="0" w:sz="0" w:val="none"/>
        </w:pBdr>
        <w:spacing w:after="120" w:before="200" w:line="275.9994" w:lineRule="auto"/>
        <w:jc w:val="both"/>
        <w:rPr/>
      </w:pPr>
      <w:bookmarkStart w:colFirst="0" w:colLast="0" w:name="_uow5ilocqzww" w:id="25"/>
      <w:bookmarkEnd w:id="25"/>
      <w:r w:rsidDel="00000000" w:rsidR="00000000" w:rsidRPr="00000000">
        <w:rPr>
          <w:rtl w:val="0"/>
        </w:rPr>
        <w:t xml:space="preserve">Sammanfattning av återkoppling under möte med kursansvarig</w:t>
      </w:r>
    </w:p>
    <w:p w:rsidR="00000000" w:rsidDel="00000000" w:rsidP="00000000" w:rsidRDefault="00000000" w:rsidRPr="00000000" w14:paraId="00000096">
      <w:pPr>
        <w:spacing w:line="276" w:lineRule="auto"/>
        <w:rPr>
          <w:color w:val="000000"/>
        </w:rPr>
      </w:pPr>
      <w:r w:rsidDel="00000000" w:rsidR="00000000" w:rsidRPr="00000000">
        <w:rPr>
          <w:color w:val="000000"/>
          <w:rtl w:val="0"/>
        </w:rPr>
        <w:t xml:space="preserve"> </w:t>
      </w:r>
    </w:p>
    <w:p w:rsidR="00000000" w:rsidDel="00000000" w:rsidP="00000000" w:rsidRDefault="00000000" w:rsidRPr="00000000" w14:paraId="00000097">
      <w:pPr>
        <w:rPr/>
      </w:pPr>
      <w:r w:rsidDel="00000000" w:rsidR="00000000" w:rsidRPr="00000000">
        <w:rPr>
          <w:rtl w:val="0"/>
        </w:rPr>
        <w:t xml:space="preserve">Vi hade ett jättebra möte med kursansvarig Johan den 5 december 2024 där vi diskuterade punkterna ovan och tillsammans </w:t>
      </w:r>
      <w:r w:rsidDel="00000000" w:rsidR="00000000" w:rsidRPr="00000000">
        <w:rPr>
          <w:rtl w:val="0"/>
        </w:rPr>
        <w:t xml:space="preserve">funderade på hur</w:t>
      </w:r>
      <w:r w:rsidDel="00000000" w:rsidR="00000000" w:rsidRPr="00000000">
        <w:rPr>
          <w:rtl w:val="0"/>
        </w:rPr>
        <w:t xml:space="preserve"> man kan ändra vissa delar av kursen framöver. Något som inte kom upp i </w:t>
      </w:r>
      <w:r w:rsidDel="00000000" w:rsidR="00000000" w:rsidRPr="00000000">
        <w:rPr>
          <w:rtl w:val="0"/>
        </w:rPr>
        <w:t xml:space="preserve">studentutvärderingarna</w:t>
      </w:r>
      <w:r w:rsidDel="00000000" w:rsidR="00000000" w:rsidRPr="00000000">
        <w:rPr>
          <w:rtl w:val="0"/>
        </w:rPr>
        <w:t xml:space="preserve"> men som Johan tog var att det blev ett fel med litteraturen för den slutgiltiga uppgiften där en del litteratur hade tagits bort av misstag vilket ledde till en del förvirring. Det är ett misstag som ska åtgärdas till nästa år. </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numPr>
          <w:ilvl w:val="0"/>
          <w:numId w:val="17"/>
        </w:numPr>
        <w:ind w:left="720" w:hanging="360"/>
        <w:rPr>
          <w:color w:val="999999"/>
        </w:rPr>
      </w:pPr>
      <w:r w:rsidDel="00000000" w:rsidR="00000000" w:rsidRPr="00000000">
        <w:rPr>
          <w:color w:val="999999"/>
          <w:rtl w:val="0"/>
        </w:rPr>
        <w:t xml:space="preserve">Designrummet är bra men anpassat för en mindre studentgrupp</w:t>
      </w:r>
    </w:p>
    <w:p w:rsidR="00000000" w:rsidDel="00000000" w:rsidP="00000000" w:rsidRDefault="00000000" w:rsidRPr="00000000" w14:paraId="0000009A">
      <w:pPr>
        <w:numPr>
          <w:ilvl w:val="1"/>
          <w:numId w:val="17"/>
        </w:numPr>
        <w:ind w:left="1440" w:hanging="360"/>
      </w:pPr>
      <w:r w:rsidDel="00000000" w:rsidR="00000000" w:rsidRPr="00000000">
        <w:rPr>
          <w:rtl w:val="0"/>
        </w:rPr>
        <w:t xml:space="preserve">Finns</w:t>
      </w:r>
      <w:r w:rsidDel="00000000" w:rsidR="00000000" w:rsidRPr="00000000">
        <w:rPr>
          <w:rtl w:val="0"/>
        </w:rPr>
        <w:t xml:space="preserve"> i</w:t>
      </w:r>
      <w:r w:rsidDel="00000000" w:rsidR="00000000" w:rsidRPr="00000000">
        <w:rPr>
          <w:rtl w:val="0"/>
        </w:rPr>
        <w:t xml:space="preserve">nte så mycket att göra, </w:t>
      </w:r>
      <w:r w:rsidDel="00000000" w:rsidR="00000000" w:rsidRPr="00000000">
        <w:rPr>
          <w:rtl w:val="0"/>
        </w:rPr>
        <w:t xml:space="preserve">men kan</w:t>
      </w:r>
      <w:r w:rsidDel="00000000" w:rsidR="00000000" w:rsidRPr="00000000">
        <w:rPr>
          <w:rtl w:val="0"/>
        </w:rPr>
        <w:t xml:space="preserve"> hålla i bakhuvudet inför bokning av salar.</w:t>
      </w:r>
    </w:p>
    <w:p w:rsidR="00000000" w:rsidDel="00000000" w:rsidP="00000000" w:rsidRDefault="00000000" w:rsidRPr="00000000" w14:paraId="0000009B">
      <w:pPr>
        <w:numPr>
          <w:ilvl w:val="0"/>
          <w:numId w:val="17"/>
        </w:numPr>
        <w:ind w:left="720" w:hanging="360"/>
        <w:rPr>
          <w:color w:val="999999"/>
        </w:rPr>
      </w:pPr>
      <w:r w:rsidDel="00000000" w:rsidR="00000000" w:rsidRPr="00000000">
        <w:rPr>
          <w:color w:val="999999"/>
          <w:rtl w:val="0"/>
        </w:rPr>
        <w:t xml:space="preserve">Examinationen kändes “quantity over quality”. Krystat att behöva använda referenser som inte känns relevanta för ens projekt</w:t>
      </w:r>
    </w:p>
    <w:p w:rsidR="00000000" w:rsidDel="00000000" w:rsidP="00000000" w:rsidRDefault="00000000" w:rsidRPr="00000000" w14:paraId="0000009C">
      <w:pPr>
        <w:numPr>
          <w:ilvl w:val="1"/>
          <w:numId w:val="17"/>
        </w:numPr>
        <w:ind w:left="1440" w:hanging="360"/>
        <w:rPr>
          <w:color w:val="999999"/>
        </w:rPr>
      </w:pPr>
      <w:r w:rsidDel="00000000" w:rsidR="00000000" w:rsidRPr="00000000">
        <w:rPr>
          <w:rtl w:val="0"/>
        </w:rPr>
        <w:t xml:space="preserve">Se över examinationen och kanske erbjuda ett mer öppet format där eleverna själva väljer vilken litteratur de vill använda i rapporterna från en </w:t>
      </w:r>
      <w:r w:rsidDel="00000000" w:rsidR="00000000" w:rsidRPr="00000000">
        <w:rPr>
          <w:rtl w:val="0"/>
        </w:rPr>
        <w:t xml:space="preserve">pol</w:t>
      </w:r>
      <w:r w:rsidDel="00000000" w:rsidR="00000000" w:rsidRPr="00000000">
        <w:rPr>
          <w:rtl w:val="0"/>
        </w:rPr>
        <w:t xml:space="preserve"> av litteratur som använts genom hela kursen. Då kan man anpassa litteraturen för temat på sitt eget projekt för att förhoppningsvis få examinationen att kännas mer meningsfull och givande. Men bra att man själv kan välja ambitionsnivå på rapporten!</w:t>
      </w:r>
      <w:r w:rsidDel="00000000" w:rsidR="00000000" w:rsidRPr="00000000">
        <w:rPr>
          <w:rtl w:val="0"/>
        </w:rPr>
      </w:r>
    </w:p>
    <w:p w:rsidR="00000000" w:rsidDel="00000000" w:rsidP="00000000" w:rsidRDefault="00000000" w:rsidRPr="00000000" w14:paraId="0000009D">
      <w:pPr>
        <w:numPr>
          <w:ilvl w:val="0"/>
          <w:numId w:val="17"/>
        </w:numPr>
        <w:ind w:left="720" w:hanging="360"/>
        <w:rPr>
          <w:color w:val="999999"/>
        </w:rPr>
      </w:pPr>
      <w:r w:rsidDel="00000000" w:rsidR="00000000" w:rsidRPr="00000000">
        <w:rPr>
          <w:color w:val="999999"/>
          <w:rtl w:val="0"/>
        </w:rPr>
        <w:t xml:space="preserve">Vissa tyckte inte kursen kändes avancerad</w:t>
      </w:r>
    </w:p>
    <w:p w:rsidR="00000000" w:rsidDel="00000000" w:rsidP="00000000" w:rsidRDefault="00000000" w:rsidRPr="00000000" w14:paraId="0000009E">
      <w:pPr>
        <w:numPr>
          <w:ilvl w:val="1"/>
          <w:numId w:val="17"/>
        </w:numPr>
        <w:ind w:left="1440" w:hanging="360"/>
        <w:rPr>
          <w:color w:val="999999"/>
        </w:rPr>
      </w:pPr>
      <w:r w:rsidDel="00000000" w:rsidR="00000000" w:rsidRPr="00000000">
        <w:rPr>
          <w:rtl w:val="0"/>
        </w:rPr>
        <w:t xml:space="preserve">Kursen är upplagd på ett sätt som gör att grupperna själva kan styra hur avancerat projektet blir. Ett sätt att strama upp kraven lite skulle kunna vara att ändra upplägget på handledningarna till ett mer redovisande format i mindre grupper (förslagsvis två grupper + handledare) där grupperna ska visa var de ligger och försvara sina designval. Om handledarna har en tydligare bild av förväntningarna kan de ge mer specifik direkt feedback som styr projekten i rätt riktning. Även förtydliga vad som menas med </w:t>
      </w:r>
      <w:r w:rsidDel="00000000" w:rsidR="00000000" w:rsidRPr="00000000">
        <w:rPr>
          <w:rtl w:val="0"/>
        </w:rPr>
        <w:t xml:space="preserve">“hållningstider”</w:t>
      </w:r>
      <w:r w:rsidDel="00000000" w:rsidR="00000000" w:rsidRPr="00000000">
        <w:rPr>
          <w:rtl w:val="0"/>
        </w:rPr>
        <w:t xml:space="preserve"> för projektet skulle kunna göra det lite mer strukturerat.</w:t>
      </w:r>
      <w:r w:rsidDel="00000000" w:rsidR="00000000" w:rsidRPr="00000000">
        <w:rPr>
          <w:rtl w:val="0"/>
        </w:rPr>
      </w:r>
    </w:p>
    <w:p w:rsidR="00000000" w:rsidDel="00000000" w:rsidP="00000000" w:rsidRDefault="00000000" w:rsidRPr="00000000" w14:paraId="0000009F">
      <w:pPr>
        <w:numPr>
          <w:ilvl w:val="0"/>
          <w:numId w:val="17"/>
        </w:numPr>
        <w:ind w:left="720" w:hanging="360"/>
        <w:rPr>
          <w:color w:val="999999"/>
        </w:rPr>
      </w:pPr>
      <w:r w:rsidDel="00000000" w:rsidR="00000000" w:rsidRPr="00000000">
        <w:rPr>
          <w:color w:val="999999"/>
          <w:rtl w:val="0"/>
        </w:rPr>
        <w:t xml:space="preserve">Lite gammal ev utdaterad litteratur för seminarierna</w:t>
      </w:r>
    </w:p>
    <w:p w:rsidR="00000000" w:rsidDel="00000000" w:rsidP="00000000" w:rsidRDefault="00000000" w:rsidRPr="00000000" w14:paraId="000000A0">
      <w:pPr>
        <w:numPr>
          <w:ilvl w:val="1"/>
          <w:numId w:val="17"/>
        </w:numPr>
        <w:ind w:left="1440" w:hanging="360"/>
        <w:rPr>
          <w:color w:val="999999"/>
        </w:rPr>
      </w:pPr>
      <w:r w:rsidDel="00000000" w:rsidR="00000000" w:rsidRPr="00000000">
        <w:rPr>
          <w:rtl w:val="0"/>
        </w:rPr>
        <w:t xml:space="preserve">Ge lite mer kontext till litteraturen så behöver man inte undra över det. Tex att trots att den är publicerad för länge sedan så är teorierna desamma och fortfarande relevanta. Annat exempel att blanda äldre och färska publikationer för seminarierna för att ev få med reflektion över skillnader och likheter.</w:t>
      </w:r>
      <w:r w:rsidDel="00000000" w:rsidR="00000000" w:rsidRPr="00000000">
        <w:rPr>
          <w:rtl w:val="0"/>
        </w:rPr>
      </w:r>
    </w:p>
    <w:p w:rsidR="00000000" w:rsidDel="00000000" w:rsidP="00000000" w:rsidRDefault="00000000" w:rsidRPr="00000000" w14:paraId="000000A1">
      <w:pPr>
        <w:numPr>
          <w:ilvl w:val="0"/>
          <w:numId w:val="17"/>
        </w:numPr>
        <w:ind w:left="720" w:hanging="360"/>
        <w:rPr>
          <w:color w:val="999999"/>
        </w:rPr>
      </w:pPr>
      <w:r w:rsidDel="00000000" w:rsidR="00000000" w:rsidRPr="00000000">
        <w:rPr>
          <w:color w:val="999999"/>
          <w:rtl w:val="0"/>
        </w:rPr>
        <w:t xml:space="preserve">Några hade frågetecken kring studieinformationen där kursen verkar handla om </w:t>
      </w:r>
      <w:r w:rsidDel="00000000" w:rsidR="00000000" w:rsidRPr="00000000">
        <w:rPr>
          <w:b w:val="1"/>
          <w:color w:val="999999"/>
          <w:rtl w:val="0"/>
        </w:rPr>
        <w:t xml:space="preserve">digital</w:t>
      </w:r>
      <w:r w:rsidDel="00000000" w:rsidR="00000000" w:rsidRPr="00000000">
        <w:rPr>
          <w:color w:val="999999"/>
          <w:rtl w:val="0"/>
        </w:rPr>
        <w:t xml:space="preserve"> interactive products, vilket för många inte stämmer med projektet.</w:t>
      </w:r>
    </w:p>
    <w:p w:rsidR="00000000" w:rsidDel="00000000" w:rsidP="00000000" w:rsidRDefault="00000000" w:rsidRPr="00000000" w14:paraId="000000A2">
      <w:pPr>
        <w:numPr>
          <w:ilvl w:val="1"/>
          <w:numId w:val="17"/>
        </w:numPr>
        <w:ind w:left="1440" w:hanging="360"/>
        <w:rPr>
          <w:color w:val="999999"/>
        </w:rPr>
      </w:pPr>
      <w:r w:rsidDel="00000000" w:rsidR="00000000" w:rsidRPr="00000000">
        <w:rPr>
          <w:rtl w:val="0"/>
        </w:rPr>
        <w:t xml:space="preserve">Förtydliga i början av kursen vad </w:t>
      </w:r>
      <w:r w:rsidDel="00000000" w:rsidR="00000000" w:rsidRPr="00000000">
        <w:rPr>
          <w:i w:val="1"/>
          <w:rtl w:val="0"/>
        </w:rPr>
        <w:t xml:space="preserve">digital </w:t>
      </w:r>
      <w:r w:rsidDel="00000000" w:rsidR="00000000" w:rsidRPr="00000000">
        <w:rPr>
          <w:rtl w:val="0"/>
        </w:rPr>
        <w:t xml:space="preserve">innebär, i förhållande till kursen.</w:t>
      </w: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3">
    <w:pPr>
      <w:jc w:val="right"/>
      <w:rPr/>
    </w:pPr>
    <w:r w:rsidDel="00000000" w:rsidR="00000000" w:rsidRPr="00000000">
      <w:rPr>
        <w:rtl w:val="0"/>
      </w:rPr>
      <w:t xml:space="preserve">20/11-24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Georgia" w:cs="Georgia" w:eastAsia="Georgia" w:hAnsi="Georgia"/>
        <w:color w:val="1d1d1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Georgia" w:cs="Georgia" w:eastAsia="Georgia" w:hAnsi="Georgia"/>
        <w:color w:val="1d1d1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color w:val="333333"/>
        <w:sz w:val="24"/>
        <w:szCs w:val="24"/>
        <w:lang w:val="sv"/>
      </w:rPr>
    </w:rPrDefault>
    <w:pPrDefault>
      <w:pPr>
        <w:spacing w:line="335.9999999999999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335.99999999999994" w:lineRule="auto"/>
    </w:pPr>
    <w:rPr>
      <w:rFonts w:ascii="Times New Roman" w:cs="Times New Roman" w:eastAsia="Times New Roman" w:hAnsi="Times New Roman"/>
      <w:sz w:val="40"/>
      <w:szCs w:val="40"/>
    </w:rPr>
  </w:style>
  <w:style w:type="paragraph" w:styleId="Heading2">
    <w:name w:val="heading 2"/>
    <w:basedOn w:val="Normal"/>
    <w:next w:val="Normal"/>
    <w:pPr>
      <w:keepNext w:val="1"/>
      <w:keepLines w:val="1"/>
      <w:spacing w:after="120" w:before="360" w:line="335.99999999999994" w:lineRule="auto"/>
    </w:pPr>
    <w:rPr>
      <w:rFonts w:ascii="Times New Roman" w:cs="Times New Roman" w:eastAsia="Times New Roman" w:hAnsi="Times New Roman"/>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b w:val="1"/>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tudieinfo.liu.se/en/kurs/769A18/ht-2024#syllabus" TargetMode="Externa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